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53" w:rsidRDefault="00976153" w:rsidP="0031631A">
      <w:pPr>
        <w:pStyle w:val="Title"/>
        <w:ind w:left="-540"/>
        <w:rPr>
          <w:rFonts w:ascii="Times New Roman" w:hAnsi="Times New Roman"/>
          <w:sz w:val="22"/>
          <w:szCs w:val="22"/>
        </w:rPr>
      </w:pPr>
    </w:p>
    <w:p w:rsidR="00976153" w:rsidRPr="00386E2B" w:rsidRDefault="00976153" w:rsidP="0031631A">
      <w:pPr>
        <w:pStyle w:val="Title"/>
        <w:ind w:left="-540"/>
        <w:rPr>
          <w:rFonts w:ascii="Times New Roman" w:hAnsi="Times New Roman"/>
          <w:sz w:val="22"/>
          <w:szCs w:val="22"/>
        </w:rPr>
      </w:pPr>
      <w:proofErr w:type="spellStart"/>
      <w:r w:rsidRPr="00386E2B">
        <w:rPr>
          <w:rFonts w:ascii="Times New Roman" w:hAnsi="Times New Roman"/>
          <w:sz w:val="22"/>
          <w:szCs w:val="22"/>
        </w:rPr>
        <w:t>DoDEA</w:t>
      </w:r>
      <w:proofErr w:type="spellEnd"/>
      <w:r w:rsidRPr="00386E2B">
        <w:rPr>
          <w:rFonts w:ascii="Times New Roman" w:hAnsi="Times New Roman"/>
          <w:sz w:val="22"/>
          <w:szCs w:val="22"/>
        </w:rPr>
        <w:t xml:space="preserve"> Andersen Middle School</w:t>
      </w:r>
    </w:p>
    <w:p w:rsidR="00976153" w:rsidRPr="00386E2B" w:rsidRDefault="00976153" w:rsidP="0031631A">
      <w:pPr>
        <w:ind w:left="-540"/>
        <w:jc w:val="center"/>
        <w:rPr>
          <w:rFonts w:ascii="Times New Roman" w:hAnsi="Times New Roman"/>
          <w:b/>
          <w:sz w:val="22"/>
          <w:szCs w:val="22"/>
        </w:rPr>
      </w:pPr>
      <w:r>
        <w:rPr>
          <w:rFonts w:ascii="Times New Roman" w:hAnsi="Times New Roman"/>
          <w:b/>
          <w:sz w:val="22"/>
          <w:szCs w:val="22"/>
        </w:rPr>
        <w:t>7</w:t>
      </w:r>
      <w:r w:rsidRPr="005F4EDE">
        <w:rPr>
          <w:rFonts w:ascii="Times New Roman" w:hAnsi="Times New Roman"/>
          <w:b/>
          <w:sz w:val="22"/>
          <w:szCs w:val="22"/>
          <w:vertAlign w:val="superscript"/>
        </w:rPr>
        <w:t>TH</w:t>
      </w:r>
      <w:r w:rsidRPr="00386E2B">
        <w:rPr>
          <w:rFonts w:ascii="Times New Roman" w:hAnsi="Times New Roman"/>
          <w:b/>
          <w:sz w:val="22"/>
          <w:szCs w:val="22"/>
        </w:rPr>
        <w:t xml:space="preserve"> Grade Language Arts Course Description </w:t>
      </w:r>
      <w:r w:rsidR="00E36089">
        <w:rPr>
          <w:rFonts w:ascii="Times New Roman" w:hAnsi="Times New Roman"/>
          <w:b/>
          <w:sz w:val="22"/>
          <w:szCs w:val="22"/>
        </w:rPr>
        <w:t>2018-2019</w:t>
      </w:r>
    </w:p>
    <w:p w:rsidR="00976153" w:rsidRPr="00386E2B" w:rsidRDefault="00976153" w:rsidP="0031631A">
      <w:pPr>
        <w:ind w:left="-540"/>
        <w:jc w:val="center"/>
        <w:rPr>
          <w:rFonts w:ascii="Times New Roman" w:hAnsi="Times New Roman"/>
          <w:b/>
          <w:sz w:val="22"/>
          <w:szCs w:val="22"/>
        </w:rPr>
      </w:pPr>
      <w:r w:rsidRPr="00386E2B">
        <w:rPr>
          <w:rFonts w:ascii="Times New Roman" w:hAnsi="Times New Roman"/>
          <w:b/>
          <w:sz w:val="22"/>
          <w:szCs w:val="22"/>
        </w:rPr>
        <w:t>Academic and Behavior Expectations</w:t>
      </w:r>
    </w:p>
    <w:p w:rsidR="00976153" w:rsidRPr="00386E2B" w:rsidRDefault="00976153" w:rsidP="006506DE">
      <w:pPr>
        <w:ind w:left="-540"/>
        <w:rPr>
          <w:rFonts w:ascii="Times New Roman" w:hAnsi="Times New Roman"/>
          <w:b/>
          <w:sz w:val="22"/>
          <w:szCs w:val="22"/>
        </w:rPr>
      </w:pPr>
    </w:p>
    <w:p w:rsidR="00976153" w:rsidRDefault="00976153" w:rsidP="006506DE">
      <w:pPr>
        <w:ind w:left="-540"/>
        <w:rPr>
          <w:rFonts w:ascii="Times New Roman" w:hAnsi="Times New Roman"/>
          <w:sz w:val="22"/>
          <w:szCs w:val="29"/>
          <w:lang w:val="en"/>
        </w:rPr>
      </w:pPr>
      <w:r w:rsidRPr="00386E2B">
        <w:rPr>
          <w:rFonts w:ascii="Times New Roman" w:hAnsi="Times New Roman"/>
          <w:b/>
          <w:sz w:val="22"/>
          <w:szCs w:val="22"/>
          <w:u w:val="single"/>
        </w:rPr>
        <w:t xml:space="preserve">Course Name and Number:  </w:t>
      </w:r>
      <w:r>
        <w:rPr>
          <w:rFonts w:ascii="Times New Roman" w:hAnsi="Times New Roman"/>
          <w:sz w:val="22"/>
          <w:szCs w:val="22"/>
        </w:rPr>
        <w:t xml:space="preserve"> Language Arts 7; </w:t>
      </w:r>
      <w:r>
        <w:rPr>
          <w:rFonts w:ascii="Times New Roman" w:hAnsi="Times New Roman"/>
          <w:sz w:val="22"/>
          <w:szCs w:val="29"/>
          <w:lang w:val="en"/>
        </w:rPr>
        <w:t>LAE131: LA 7</w:t>
      </w:r>
    </w:p>
    <w:p w:rsidR="00976153" w:rsidRPr="007614A6" w:rsidRDefault="00976153" w:rsidP="006506DE">
      <w:pPr>
        <w:ind w:left="-540"/>
        <w:rPr>
          <w:rFonts w:ascii="Times New Roman" w:hAnsi="Times New Roman"/>
          <w:b/>
          <w:sz w:val="22"/>
          <w:szCs w:val="22"/>
          <w:u w:val="single"/>
        </w:rPr>
      </w:pPr>
      <w:r w:rsidRPr="00386E2B">
        <w:rPr>
          <w:rFonts w:ascii="Times New Roman" w:hAnsi="Times New Roman"/>
          <w:b/>
          <w:sz w:val="22"/>
          <w:szCs w:val="22"/>
          <w:u w:val="single"/>
        </w:rPr>
        <w:t>Course Description:</w:t>
      </w:r>
      <w:r w:rsidRPr="007614A6">
        <w:t xml:space="preserve"> </w:t>
      </w:r>
      <w:r>
        <w:t>(</w:t>
      </w:r>
      <w:r w:rsidRPr="00757A7F">
        <w:rPr>
          <w:rFonts w:ascii="Times New Roman" w:hAnsi="Times New Roman"/>
          <w:b/>
          <w:sz w:val="22"/>
          <w:szCs w:val="22"/>
          <w:u w:val="single"/>
        </w:rPr>
        <w:t>http://www.dodea.edu/curriculum/courses/courses_0708/LAE201-231.htm</w:t>
      </w:r>
      <w:r>
        <w:rPr>
          <w:rFonts w:ascii="Times New Roman" w:hAnsi="Times New Roman"/>
          <w:b/>
          <w:sz w:val="22"/>
          <w:szCs w:val="22"/>
          <w:u w:val="single"/>
        </w:rPr>
        <w:t>)</w:t>
      </w:r>
    </w:p>
    <w:p w:rsidR="00976153" w:rsidRDefault="00976153" w:rsidP="006506DE">
      <w:pPr>
        <w:autoSpaceDE w:val="0"/>
        <w:autoSpaceDN w:val="0"/>
        <w:adjustRightInd w:val="0"/>
        <w:rPr>
          <w:rFonts w:ascii="Times New Roman" w:eastAsiaTheme="minorEastAsia" w:hAnsi="Times New Roman"/>
          <w:iCs/>
          <w:sz w:val="22"/>
          <w:szCs w:val="22"/>
          <w:lang w:eastAsia="ja-JP"/>
        </w:rPr>
      </w:pPr>
      <w:r w:rsidRPr="000E0340">
        <w:rPr>
          <w:rFonts w:ascii="Times New Roman" w:hAnsi="Times New Roman"/>
          <w:b/>
          <w:bCs/>
          <w:color w:val="333333"/>
          <w:sz w:val="22"/>
          <w:szCs w:val="22"/>
          <w:lang w:eastAsia="ja-JP"/>
        </w:rPr>
        <w:t>Major Concepts/Content:</w:t>
      </w:r>
      <w:r w:rsidRPr="000E0340">
        <w:rPr>
          <w:rFonts w:ascii="Times New Roman" w:hAnsi="Times New Roman"/>
          <w:color w:val="333333"/>
          <w:sz w:val="22"/>
          <w:szCs w:val="22"/>
          <w:lang w:eastAsia="ja-JP"/>
        </w:rPr>
        <w:t xml:space="preserve"> </w:t>
      </w:r>
      <w:r w:rsidRPr="009959D7">
        <w:rPr>
          <w:rFonts w:ascii="Times New Roman" w:eastAsiaTheme="minorEastAsia" w:hAnsi="Times New Roman"/>
          <w:iCs/>
          <w:sz w:val="22"/>
          <w:szCs w:val="22"/>
          <w:lang w:eastAsia="ja-JP"/>
        </w:rPr>
        <w:t>During the seventh-grade year, students develop advanced skil</w:t>
      </w:r>
      <w:r>
        <w:rPr>
          <w:rFonts w:ascii="Times New Roman" w:eastAsiaTheme="minorEastAsia" w:hAnsi="Times New Roman"/>
          <w:iCs/>
          <w:sz w:val="22"/>
          <w:szCs w:val="22"/>
          <w:lang w:eastAsia="ja-JP"/>
        </w:rPr>
        <w:t xml:space="preserve">ls in reading and writing. They </w:t>
      </w:r>
      <w:r w:rsidRPr="009959D7">
        <w:rPr>
          <w:rFonts w:ascii="Times New Roman" w:eastAsiaTheme="minorEastAsia" w:hAnsi="Times New Roman"/>
          <w:iCs/>
          <w:sz w:val="22"/>
          <w:szCs w:val="22"/>
          <w:lang w:eastAsia="ja-JP"/>
        </w:rPr>
        <w:t>identify and understand idioms and comparisons, such as analogies an</w:t>
      </w:r>
      <w:r>
        <w:rPr>
          <w:rFonts w:ascii="Times New Roman" w:eastAsiaTheme="minorEastAsia" w:hAnsi="Times New Roman"/>
          <w:iCs/>
          <w:sz w:val="22"/>
          <w:szCs w:val="22"/>
          <w:lang w:eastAsia="ja-JP"/>
        </w:rPr>
        <w:t xml:space="preserve">d metaphors, in prose </w:t>
      </w:r>
      <w:r w:rsidRPr="009959D7">
        <w:rPr>
          <w:rFonts w:ascii="Times New Roman" w:eastAsiaTheme="minorEastAsia" w:hAnsi="Times New Roman"/>
          <w:iCs/>
          <w:sz w:val="22"/>
          <w:szCs w:val="22"/>
          <w:lang w:eastAsia="ja-JP"/>
        </w:rPr>
        <w:t>and poetry. They begin to use their knowledge of Greek, Latin,</w:t>
      </w:r>
      <w:r>
        <w:rPr>
          <w:rFonts w:ascii="Times New Roman" w:eastAsiaTheme="minorEastAsia" w:hAnsi="Times New Roman"/>
          <w:iCs/>
          <w:sz w:val="22"/>
          <w:szCs w:val="22"/>
          <w:lang w:eastAsia="ja-JP"/>
        </w:rPr>
        <w:t xml:space="preserve"> and Anglo-Saxon roots and word </w:t>
      </w:r>
      <w:r w:rsidRPr="009959D7">
        <w:rPr>
          <w:rFonts w:ascii="Times New Roman" w:eastAsiaTheme="minorEastAsia" w:hAnsi="Times New Roman"/>
          <w:iCs/>
          <w:sz w:val="22"/>
          <w:szCs w:val="22"/>
          <w:lang w:eastAsia="ja-JP"/>
        </w:rPr>
        <w:t>parts to understand science, social studies, and mathematics vo</w:t>
      </w:r>
      <w:r>
        <w:rPr>
          <w:rFonts w:ascii="Times New Roman" w:eastAsiaTheme="minorEastAsia" w:hAnsi="Times New Roman"/>
          <w:iCs/>
          <w:sz w:val="22"/>
          <w:szCs w:val="22"/>
          <w:lang w:eastAsia="ja-JP"/>
        </w:rPr>
        <w:t xml:space="preserve">cabulary. They continue to read </w:t>
      </w:r>
      <w:r w:rsidRPr="009959D7">
        <w:rPr>
          <w:rFonts w:ascii="Times New Roman" w:eastAsiaTheme="minorEastAsia" w:hAnsi="Times New Roman"/>
          <w:iCs/>
          <w:sz w:val="22"/>
          <w:szCs w:val="22"/>
          <w:lang w:eastAsia="ja-JP"/>
        </w:rPr>
        <w:t>a variety of grade-level-appropriate classic and contemporary lite</w:t>
      </w:r>
      <w:r>
        <w:rPr>
          <w:rFonts w:ascii="Times New Roman" w:eastAsiaTheme="minorEastAsia" w:hAnsi="Times New Roman"/>
          <w:iCs/>
          <w:sz w:val="22"/>
          <w:szCs w:val="22"/>
          <w:lang w:eastAsia="ja-JP"/>
        </w:rPr>
        <w:t xml:space="preserve">rature, nonfiction, poetry, and </w:t>
      </w:r>
      <w:r w:rsidRPr="009959D7">
        <w:rPr>
          <w:rFonts w:ascii="Times New Roman" w:eastAsiaTheme="minorEastAsia" w:hAnsi="Times New Roman"/>
          <w:iCs/>
          <w:sz w:val="22"/>
          <w:szCs w:val="22"/>
          <w:lang w:eastAsia="ja-JP"/>
        </w:rPr>
        <w:t>plays, and they begin to identify their own areas of reading intere</w:t>
      </w:r>
      <w:r>
        <w:rPr>
          <w:rFonts w:ascii="Times New Roman" w:eastAsiaTheme="minorEastAsia" w:hAnsi="Times New Roman"/>
          <w:iCs/>
          <w:sz w:val="22"/>
          <w:szCs w:val="22"/>
          <w:lang w:eastAsia="ja-JP"/>
        </w:rPr>
        <w:t xml:space="preserve">st. They begin to read reviews, </w:t>
      </w:r>
      <w:r w:rsidRPr="009959D7">
        <w:rPr>
          <w:rFonts w:ascii="Times New Roman" w:eastAsiaTheme="minorEastAsia" w:hAnsi="Times New Roman"/>
          <w:iCs/>
          <w:sz w:val="22"/>
          <w:szCs w:val="22"/>
          <w:lang w:eastAsia="ja-JP"/>
        </w:rPr>
        <w:t>as well as critiques of both informational and literary writin</w:t>
      </w:r>
      <w:r>
        <w:rPr>
          <w:rFonts w:ascii="Times New Roman" w:eastAsiaTheme="minorEastAsia" w:hAnsi="Times New Roman"/>
          <w:iCs/>
          <w:sz w:val="22"/>
          <w:szCs w:val="22"/>
          <w:lang w:eastAsia="ja-JP"/>
        </w:rPr>
        <w:t xml:space="preserve">g. They write or deliver longer </w:t>
      </w:r>
      <w:r w:rsidRPr="009959D7">
        <w:rPr>
          <w:rFonts w:ascii="Times New Roman" w:eastAsiaTheme="minorEastAsia" w:hAnsi="Times New Roman"/>
          <w:iCs/>
          <w:sz w:val="22"/>
          <w:szCs w:val="22"/>
          <w:lang w:eastAsia="ja-JP"/>
        </w:rPr>
        <w:t xml:space="preserve">research reports (500-800 words or more) that take a position on </w:t>
      </w:r>
      <w:r>
        <w:rPr>
          <w:rFonts w:ascii="Times New Roman" w:eastAsiaTheme="minorEastAsia" w:hAnsi="Times New Roman"/>
          <w:iCs/>
          <w:sz w:val="22"/>
          <w:szCs w:val="22"/>
          <w:lang w:eastAsia="ja-JP"/>
        </w:rPr>
        <w:t xml:space="preserve">a topic, and they support their </w:t>
      </w:r>
      <w:r w:rsidRPr="009959D7">
        <w:rPr>
          <w:rFonts w:ascii="Times New Roman" w:eastAsiaTheme="minorEastAsia" w:hAnsi="Times New Roman"/>
          <w:iCs/>
          <w:sz w:val="22"/>
          <w:szCs w:val="22"/>
          <w:lang w:eastAsia="ja-JP"/>
        </w:rPr>
        <w:t>positions by citing a variety of reference sources. They use a var</w:t>
      </w:r>
      <w:r>
        <w:rPr>
          <w:rFonts w:ascii="Times New Roman" w:eastAsiaTheme="minorEastAsia" w:hAnsi="Times New Roman"/>
          <w:iCs/>
          <w:sz w:val="22"/>
          <w:szCs w:val="22"/>
          <w:lang w:eastAsia="ja-JP"/>
        </w:rPr>
        <w:t xml:space="preserve">iety of sentence structures and </w:t>
      </w:r>
      <w:r w:rsidRPr="009959D7">
        <w:rPr>
          <w:rFonts w:ascii="Times New Roman" w:eastAsiaTheme="minorEastAsia" w:hAnsi="Times New Roman"/>
          <w:iCs/>
          <w:sz w:val="22"/>
          <w:szCs w:val="22"/>
          <w:lang w:eastAsia="ja-JP"/>
        </w:rPr>
        <w:t>modifiers to express their thoughts. They deliver persuasive p</w:t>
      </w:r>
      <w:r>
        <w:rPr>
          <w:rFonts w:ascii="Times New Roman" w:eastAsiaTheme="minorEastAsia" w:hAnsi="Times New Roman"/>
          <w:iCs/>
          <w:sz w:val="22"/>
          <w:szCs w:val="22"/>
          <w:lang w:eastAsia="ja-JP"/>
        </w:rPr>
        <w:t xml:space="preserve">resentations that state a clear </w:t>
      </w:r>
      <w:r w:rsidRPr="009959D7">
        <w:rPr>
          <w:rFonts w:ascii="Times New Roman" w:eastAsiaTheme="minorEastAsia" w:hAnsi="Times New Roman"/>
          <w:iCs/>
          <w:sz w:val="22"/>
          <w:szCs w:val="22"/>
          <w:lang w:eastAsia="ja-JP"/>
        </w:rPr>
        <w:t>position in sup</w:t>
      </w:r>
      <w:r>
        <w:rPr>
          <w:rFonts w:ascii="Times New Roman" w:eastAsiaTheme="minorEastAsia" w:hAnsi="Times New Roman"/>
          <w:iCs/>
          <w:sz w:val="22"/>
          <w:szCs w:val="22"/>
          <w:lang w:eastAsia="ja-JP"/>
        </w:rPr>
        <w:t>port of an argument or proposal.</w:t>
      </w:r>
    </w:p>
    <w:p w:rsidR="006506DE" w:rsidRDefault="006506DE" w:rsidP="006506DE">
      <w:pPr>
        <w:autoSpaceDE w:val="0"/>
        <w:autoSpaceDN w:val="0"/>
        <w:adjustRightInd w:val="0"/>
        <w:rPr>
          <w:rFonts w:ascii="Times New Roman" w:eastAsiaTheme="minorEastAsia" w:hAnsi="Times New Roman"/>
          <w:iCs/>
          <w:sz w:val="22"/>
          <w:szCs w:val="22"/>
          <w:lang w:eastAsia="ja-JP"/>
        </w:rPr>
      </w:pPr>
    </w:p>
    <w:p w:rsidR="006506DE" w:rsidRDefault="00976153" w:rsidP="006506DE">
      <w:pPr>
        <w:ind w:left="-540"/>
        <w:rPr>
          <w:rFonts w:ascii="Times New Roman" w:hAnsi="Times New Roman"/>
          <w:b/>
          <w:sz w:val="22"/>
          <w:szCs w:val="22"/>
          <w:u w:val="single"/>
        </w:rPr>
      </w:pPr>
      <w:r w:rsidRPr="00386E2B">
        <w:rPr>
          <w:rFonts w:ascii="Times New Roman" w:hAnsi="Times New Roman"/>
          <w:b/>
          <w:sz w:val="22"/>
          <w:szCs w:val="22"/>
          <w:u w:val="single"/>
        </w:rPr>
        <w:t>Text:</w:t>
      </w:r>
      <w:r w:rsidRPr="00386E2B">
        <w:rPr>
          <w:rFonts w:ascii="Times New Roman" w:hAnsi="Times New Roman"/>
          <w:b/>
          <w:sz w:val="22"/>
          <w:szCs w:val="22"/>
        </w:rPr>
        <w:t xml:space="preserve">  </w:t>
      </w:r>
      <w:r>
        <w:rPr>
          <w:rFonts w:ascii="Times New Roman" w:hAnsi="Times New Roman"/>
          <w:b/>
          <w:sz w:val="22"/>
          <w:szCs w:val="22"/>
          <w:u w:val="single"/>
        </w:rPr>
        <w:t>Collections</w:t>
      </w:r>
      <w:r w:rsidRPr="00386E2B">
        <w:rPr>
          <w:rFonts w:ascii="Times New Roman" w:hAnsi="Times New Roman"/>
          <w:b/>
          <w:sz w:val="22"/>
          <w:szCs w:val="22"/>
          <w:u w:val="single"/>
        </w:rPr>
        <w:t xml:space="preserve">, </w:t>
      </w:r>
      <w:r w:rsidRPr="006506DE">
        <w:rPr>
          <w:rFonts w:ascii="Times New Roman" w:hAnsi="Times New Roman"/>
          <w:sz w:val="22"/>
          <w:szCs w:val="22"/>
        </w:rPr>
        <w:t>by Houghton, Mifflin, and Harcourt</w:t>
      </w:r>
      <w:r w:rsidR="006506DE" w:rsidRPr="006506DE">
        <w:rPr>
          <w:rFonts w:ascii="Times New Roman" w:hAnsi="Times New Roman"/>
          <w:b/>
          <w:sz w:val="22"/>
          <w:szCs w:val="22"/>
          <w:u w:val="single"/>
        </w:rPr>
        <w:t xml:space="preserve"> </w:t>
      </w:r>
    </w:p>
    <w:p w:rsidR="006506DE" w:rsidRDefault="006506DE" w:rsidP="006506DE">
      <w:pPr>
        <w:ind w:left="-540"/>
        <w:rPr>
          <w:rFonts w:ascii="Times New Roman" w:hAnsi="Times New Roman"/>
          <w:b/>
          <w:sz w:val="22"/>
          <w:szCs w:val="22"/>
          <w:u w:val="single"/>
        </w:rPr>
      </w:pPr>
    </w:p>
    <w:p w:rsidR="006506DE" w:rsidRDefault="006506DE" w:rsidP="006506DE">
      <w:pPr>
        <w:ind w:left="-540"/>
        <w:rPr>
          <w:rFonts w:ascii="Times New Roman" w:hAnsi="Times New Roman"/>
          <w:b/>
          <w:sz w:val="22"/>
          <w:szCs w:val="22"/>
          <w:u w:val="single"/>
        </w:rPr>
      </w:pPr>
    </w:p>
    <w:p w:rsidR="006506DE" w:rsidRPr="00386E2B" w:rsidRDefault="006506DE" w:rsidP="006506DE">
      <w:pPr>
        <w:ind w:left="-540"/>
        <w:rPr>
          <w:rFonts w:ascii="Times New Roman" w:hAnsi="Times New Roman"/>
          <w:sz w:val="22"/>
          <w:szCs w:val="22"/>
        </w:rPr>
      </w:pPr>
      <w:r w:rsidRPr="00386E2B">
        <w:rPr>
          <w:rFonts w:ascii="Times New Roman" w:hAnsi="Times New Roman"/>
          <w:b/>
          <w:sz w:val="22"/>
          <w:szCs w:val="22"/>
          <w:u w:val="single"/>
        </w:rPr>
        <w:t xml:space="preserve">Teacher Name:  </w:t>
      </w:r>
      <w:r>
        <w:rPr>
          <w:rFonts w:ascii="Times New Roman" w:hAnsi="Times New Roman"/>
          <w:sz w:val="22"/>
          <w:szCs w:val="22"/>
        </w:rPr>
        <w:t xml:space="preserve"> M</w:t>
      </w:r>
      <w:r w:rsidRPr="00386E2B">
        <w:rPr>
          <w:rFonts w:ascii="Times New Roman" w:hAnsi="Times New Roman"/>
          <w:sz w:val="22"/>
          <w:szCs w:val="22"/>
        </w:rPr>
        <w:t>s. Nelia Grace F. Mercado</w:t>
      </w:r>
      <w:r>
        <w:rPr>
          <w:rFonts w:ascii="Times New Roman" w:hAnsi="Times New Roman"/>
          <w:sz w:val="22"/>
          <w:szCs w:val="22"/>
        </w:rPr>
        <w:t>, M.Ed.</w:t>
      </w:r>
    </w:p>
    <w:p w:rsidR="00976153" w:rsidRPr="00386E2B" w:rsidRDefault="00976153" w:rsidP="006506DE">
      <w:pPr>
        <w:rPr>
          <w:rFonts w:ascii="Times New Roman" w:hAnsi="Times New Roman"/>
          <w:sz w:val="22"/>
          <w:szCs w:val="22"/>
        </w:rPr>
      </w:pPr>
    </w:p>
    <w:p w:rsidR="00976153" w:rsidRDefault="00976153" w:rsidP="006506DE">
      <w:pPr>
        <w:ind w:left="-540"/>
        <w:rPr>
          <w:rFonts w:ascii="Times New Roman" w:hAnsi="Times New Roman"/>
          <w:sz w:val="22"/>
          <w:szCs w:val="22"/>
        </w:rPr>
      </w:pPr>
      <w:r w:rsidRPr="00386E2B">
        <w:rPr>
          <w:rFonts w:ascii="Times New Roman" w:hAnsi="Times New Roman"/>
          <w:b/>
          <w:sz w:val="22"/>
          <w:szCs w:val="22"/>
          <w:u w:val="single"/>
        </w:rPr>
        <w:t xml:space="preserve">Contact Information: </w:t>
      </w:r>
      <w:r w:rsidRPr="00386E2B">
        <w:rPr>
          <w:rFonts w:ascii="Times New Roman" w:hAnsi="Times New Roman"/>
          <w:sz w:val="22"/>
          <w:szCs w:val="22"/>
        </w:rPr>
        <w:t xml:space="preserve">e-mail: </w:t>
      </w:r>
      <w:hyperlink r:id="rId8" w:history="1">
        <w:r w:rsidR="006506DE" w:rsidRPr="00A16C13">
          <w:rPr>
            <w:rStyle w:val="Hyperlink"/>
            <w:rFonts w:ascii="Times New Roman" w:hAnsi="Times New Roman"/>
            <w:sz w:val="22"/>
            <w:szCs w:val="22"/>
          </w:rPr>
          <w:t>nel.mercado@pac.dodea.edu</w:t>
        </w:r>
      </w:hyperlink>
      <w:r w:rsidR="006506DE">
        <w:rPr>
          <w:rFonts w:ascii="Times New Roman" w:hAnsi="Times New Roman"/>
          <w:sz w:val="22"/>
          <w:szCs w:val="22"/>
        </w:rPr>
        <w:t xml:space="preserve">; </w:t>
      </w:r>
      <w:r w:rsidRPr="00386E2B">
        <w:rPr>
          <w:rFonts w:ascii="Times New Roman" w:hAnsi="Times New Roman"/>
          <w:sz w:val="22"/>
          <w:szCs w:val="22"/>
        </w:rPr>
        <w:t>School Phone: 366-3880/5973</w:t>
      </w:r>
    </w:p>
    <w:p w:rsidR="00976153" w:rsidRPr="00386E2B" w:rsidRDefault="00976153" w:rsidP="006506DE">
      <w:pPr>
        <w:ind w:left="-540"/>
        <w:rPr>
          <w:rFonts w:ascii="Times New Roman" w:hAnsi="Times New Roman"/>
          <w:sz w:val="22"/>
          <w:szCs w:val="22"/>
        </w:rPr>
      </w:pPr>
    </w:p>
    <w:p w:rsidR="00976153" w:rsidRPr="00386E2B" w:rsidRDefault="00976153" w:rsidP="006506DE">
      <w:pPr>
        <w:ind w:left="-540"/>
        <w:rPr>
          <w:rFonts w:ascii="Times New Roman" w:hAnsi="Times New Roman"/>
          <w:sz w:val="22"/>
          <w:szCs w:val="22"/>
        </w:rPr>
      </w:pPr>
      <w:r w:rsidRPr="00386E2B">
        <w:rPr>
          <w:rFonts w:ascii="Times New Roman" w:hAnsi="Times New Roman"/>
          <w:b/>
          <w:sz w:val="22"/>
          <w:szCs w:val="22"/>
          <w:u w:val="single"/>
        </w:rPr>
        <w:t xml:space="preserve">Location: </w:t>
      </w:r>
      <w:r>
        <w:rPr>
          <w:rFonts w:ascii="Times New Roman" w:hAnsi="Times New Roman"/>
          <w:sz w:val="22"/>
          <w:szCs w:val="22"/>
        </w:rPr>
        <w:t>Room 105</w:t>
      </w:r>
    </w:p>
    <w:p w:rsidR="00976153" w:rsidRPr="00386E2B" w:rsidRDefault="00976153" w:rsidP="006506DE">
      <w:pPr>
        <w:ind w:left="-540"/>
        <w:rPr>
          <w:rFonts w:ascii="Times New Roman" w:hAnsi="Times New Roman"/>
          <w:sz w:val="22"/>
          <w:szCs w:val="22"/>
        </w:rPr>
      </w:pPr>
    </w:p>
    <w:p w:rsidR="00976153" w:rsidRPr="00386E2B" w:rsidRDefault="00976153" w:rsidP="006506DE">
      <w:pPr>
        <w:pStyle w:val="BodyTextIndent2"/>
        <w:ind w:left="-540" w:firstLine="0"/>
        <w:rPr>
          <w:rFonts w:ascii="Times New Roman" w:hAnsi="Times New Roman"/>
          <w:i w:val="0"/>
          <w:sz w:val="22"/>
          <w:szCs w:val="22"/>
        </w:rPr>
      </w:pPr>
      <w:r w:rsidRPr="00386E2B">
        <w:rPr>
          <w:rFonts w:ascii="Times New Roman" w:hAnsi="Times New Roman"/>
          <w:b/>
          <w:i w:val="0"/>
          <w:sz w:val="22"/>
          <w:szCs w:val="22"/>
          <w:u w:val="single"/>
        </w:rPr>
        <w:t xml:space="preserve"> Philosophy: </w:t>
      </w:r>
      <w:r w:rsidRPr="00386E2B">
        <w:rPr>
          <w:rFonts w:ascii="Times New Roman" w:hAnsi="Times New Roman"/>
          <w:i w:val="0"/>
          <w:sz w:val="22"/>
          <w:szCs w:val="22"/>
        </w:rPr>
        <w:t xml:space="preserve"> “If you treat an individual as if he were what he ought to be and could be, he will become what he ought to be and could be.” –Goethe</w:t>
      </w:r>
    </w:p>
    <w:p w:rsidR="00976153" w:rsidRPr="00386E2B" w:rsidRDefault="00976153" w:rsidP="006506DE">
      <w:pPr>
        <w:ind w:left="-540"/>
        <w:rPr>
          <w:rFonts w:ascii="Times New Roman" w:hAnsi="Times New Roman"/>
          <w:sz w:val="22"/>
          <w:szCs w:val="22"/>
        </w:rPr>
      </w:pPr>
    </w:p>
    <w:p w:rsidR="00976153" w:rsidRPr="00386E2B" w:rsidRDefault="00976153" w:rsidP="006506DE">
      <w:pPr>
        <w:ind w:left="-540"/>
        <w:rPr>
          <w:rFonts w:ascii="Times New Roman" w:hAnsi="Times New Roman"/>
          <w:sz w:val="22"/>
          <w:szCs w:val="22"/>
        </w:rPr>
      </w:pPr>
      <w:r w:rsidRPr="00386E2B">
        <w:rPr>
          <w:rFonts w:ascii="Times New Roman" w:hAnsi="Times New Roman"/>
          <w:b/>
          <w:sz w:val="22"/>
          <w:szCs w:val="22"/>
          <w:u w:val="single"/>
        </w:rPr>
        <w:t xml:space="preserve">Materials: </w:t>
      </w:r>
      <w:r w:rsidRPr="00386E2B">
        <w:rPr>
          <w:rFonts w:ascii="Times New Roman" w:hAnsi="Times New Roman"/>
          <w:sz w:val="22"/>
          <w:szCs w:val="22"/>
        </w:rPr>
        <w:t xml:space="preserve">1 1.5 Inch </w:t>
      </w:r>
      <w:r>
        <w:rPr>
          <w:rFonts w:ascii="Times New Roman" w:hAnsi="Times New Roman"/>
          <w:sz w:val="22"/>
          <w:szCs w:val="22"/>
        </w:rPr>
        <w:t>Binder (to be kept in class), lose</w:t>
      </w:r>
      <w:r w:rsidRPr="00386E2B">
        <w:rPr>
          <w:rFonts w:ascii="Times New Roman" w:hAnsi="Times New Roman"/>
          <w:sz w:val="22"/>
          <w:szCs w:val="22"/>
        </w:rPr>
        <w:t xml:space="preserve"> leaf paper, pen (black or blue ink only) and pencil</w:t>
      </w:r>
      <w:r>
        <w:rPr>
          <w:rFonts w:ascii="Times New Roman" w:hAnsi="Times New Roman"/>
          <w:sz w:val="22"/>
          <w:szCs w:val="22"/>
        </w:rPr>
        <w:t xml:space="preserve"> </w:t>
      </w:r>
    </w:p>
    <w:p w:rsidR="00976153" w:rsidRPr="00386E2B" w:rsidRDefault="00976153" w:rsidP="006506DE">
      <w:pPr>
        <w:pStyle w:val="Heading1"/>
        <w:ind w:left="-540"/>
        <w:jc w:val="left"/>
        <w:rPr>
          <w:rFonts w:ascii="Times New Roman" w:hAnsi="Times New Roman"/>
          <w:sz w:val="22"/>
          <w:szCs w:val="22"/>
        </w:rPr>
      </w:pPr>
      <w:r w:rsidRPr="00386E2B">
        <w:rPr>
          <w:rFonts w:ascii="Times New Roman" w:hAnsi="Times New Roman"/>
          <w:sz w:val="22"/>
          <w:szCs w:val="22"/>
        </w:rPr>
        <w:t>Academic Expectations</w:t>
      </w:r>
    </w:p>
    <w:p w:rsidR="00976153" w:rsidRPr="00386E2B" w:rsidRDefault="00976153" w:rsidP="006506DE">
      <w:pPr>
        <w:ind w:left="-540"/>
        <w:rPr>
          <w:rFonts w:ascii="Times New Roman" w:hAnsi="Times New Roman"/>
          <w:b/>
          <w:sz w:val="22"/>
          <w:szCs w:val="22"/>
        </w:rPr>
      </w:pPr>
    </w:p>
    <w:p w:rsidR="00976153" w:rsidRPr="00E7794C" w:rsidRDefault="00976153" w:rsidP="006506DE">
      <w:pPr>
        <w:shd w:val="clear" w:color="auto" w:fill="D9D9D9" w:themeFill="background1" w:themeFillShade="D9"/>
        <w:ind w:left="-540"/>
        <w:rPr>
          <w:rFonts w:ascii="Times New Roman" w:hAnsi="Times New Roman"/>
          <w:sz w:val="22"/>
          <w:szCs w:val="22"/>
          <w:u w:val="single"/>
        </w:rPr>
      </w:pPr>
      <w:r w:rsidRPr="00E7794C">
        <w:rPr>
          <w:rFonts w:ascii="Times New Roman" w:hAnsi="Times New Roman"/>
          <w:sz w:val="22"/>
          <w:szCs w:val="22"/>
          <w:u w:val="single"/>
        </w:rPr>
        <w:t>Daily Class process:</w:t>
      </w:r>
    </w:p>
    <w:p w:rsidR="00976153" w:rsidRPr="00E7794C" w:rsidRDefault="00976153" w:rsidP="006506DE">
      <w:pPr>
        <w:numPr>
          <w:ilvl w:val="0"/>
          <w:numId w:val="7"/>
        </w:numPr>
        <w:shd w:val="clear" w:color="auto" w:fill="D9D9D9" w:themeFill="background1" w:themeFillShade="D9"/>
        <w:rPr>
          <w:rFonts w:ascii="Times New Roman" w:hAnsi="Times New Roman"/>
          <w:b/>
          <w:sz w:val="22"/>
          <w:szCs w:val="22"/>
          <w:u w:val="single"/>
        </w:rPr>
      </w:pPr>
      <w:r w:rsidRPr="00E7794C">
        <w:rPr>
          <w:rFonts w:ascii="Times New Roman" w:hAnsi="Times New Roman"/>
          <w:sz w:val="22"/>
          <w:szCs w:val="22"/>
        </w:rPr>
        <w:t xml:space="preserve">Before coming into class, students must read the “anticipatory board” to see how to prepare for class that day.  The students prepare themselves accordingly, </w:t>
      </w:r>
      <w:r w:rsidRPr="00E7794C">
        <w:rPr>
          <w:rFonts w:ascii="Times New Roman" w:hAnsi="Times New Roman"/>
          <w:b/>
          <w:sz w:val="22"/>
          <w:szCs w:val="22"/>
          <w:u w:val="single"/>
        </w:rPr>
        <w:t xml:space="preserve">before roll is called.  Not being seated by roll call will result </w:t>
      </w:r>
      <w:r w:rsidR="006506DE">
        <w:rPr>
          <w:rFonts w:ascii="Times New Roman" w:hAnsi="Times New Roman"/>
          <w:b/>
          <w:sz w:val="22"/>
          <w:szCs w:val="22"/>
          <w:u w:val="single"/>
        </w:rPr>
        <w:t xml:space="preserve">in a tardy report in ASPEN and </w:t>
      </w:r>
      <w:proofErr w:type="spellStart"/>
      <w:r w:rsidR="006506DE">
        <w:rPr>
          <w:rFonts w:ascii="Times New Roman" w:hAnsi="Times New Roman"/>
          <w:b/>
          <w:sz w:val="22"/>
          <w:szCs w:val="22"/>
          <w:u w:val="single"/>
        </w:rPr>
        <w:t>Gradespeed</w:t>
      </w:r>
      <w:proofErr w:type="spellEnd"/>
      <w:r w:rsidRPr="00E7794C">
        <w:rPr>
          <w:rFonts w:ascii="Times New Roman" w:hAnsi="Times New Roman"/>
          <w:b/>
          <w:sz w:val="22"/>
          <w:szCs w:val="22"/>
          <w:u w:val="single"/>
        </w:rPr>
        <w:t>.</w:t>
      </w:r>
    </w:p>
    <w:p w:rsidR="00976153" w:rsidRPr="00E7794C" w:rsidRDefault="00976153" w:rsidP="006506DE">
      <w:pPr>
        <w:numPr>
          <w:ilvl w:val="0"/>
          <w:numId w:val="7"/>
        </w:numPr>
        <w:shd w:val="clear" w:color="auto" w:fill="D9D9D9" w:themeFill="background1" w:themeFillShade="D9"/>
        <w:rPr>
          <w:rFonts w:ascii="Times New Roman" w:hAnsi="Times New Roman"/>
          <w:b/>
          <w:sz w:val="22"/>
          <w:szCs w:val="22"/>
          <w:u w:val="single"/>
        </w:rPr>
      </w:pPr>
      <w:r w:rsidRPr="00E7794C">
        <w:rPr>
          <w:rFonts w:ascii="Times New Roman" w:hAnsi="Times New Roman"/>
          <w:sz w:val="22"/>
          <w:szCs w:val="22"/>
        </w:rPr>
        <w:t>Overview of the day’s lesson plans including goals and assignments.</w:t>
      </w:r>
    </w:p>
    <w:p w:rsidR="00976153" w:rsidRPr="00E7794C" w:rsidRDefault="00976153" w:rsidP="006506DE">
      <w:pPr>
        <w:numPr>
          <w:ilvl w:val="0"/>
          <w:numId w:val="7"/>
        </w:numPr>
        <w:shd w:val="clear" w:color="auto" w:fill="D9D9D9" w:themeFill="background1" w:themeFillShade="D9"/>
        <w:rPr>
          <w:rFonts w:ascii="Times New Roman" w:hAnsi="Times New Roman"/>
          <w:b/>
          <w:sz w:val="22"/>
          <w:szCs w:val="22"/>
          <w:u w:val="single"/>
        </w:rPr>
      </w:pPr>
      <w:r w:rsidRPr="00E7794C">
        <w:rPr>
          <w:rFonts w:ascii="Times New Roman" w:hAnsi="Times New Roman"/>
          <w:sz w:val="22"/>
          <w:szCs w:val="22"/>
        </w:rPr>
        <w:t>Mini-lesson on an aspect of Language Arts being covered (Literature, Reading, Writing, Presentations).</w:t>
      </w:r>
    </w:p>
    <w:p w:rsidR="00976153" w:rsidRPr="00E7794C" w:rsidRDefault="00976153" w:rsidP="006506DE">
      <w:pPr>
        <w:numPr>
          <w:ilvl w:val="0"/>
          <w:numId w:val="7"/>
        </w:numPr>
        <w:shd w:val="clear" w:color="auto" w:fill="D9D9D9" w:themeFill="background1" w:themeFillShade="D9"/>
        <w:rPr>
          <w:rFonts w:ascii="Times New Roman" w:hAnsi="Times New Roman"/>
          <w:b/>
          <w:sz w:val="22"/>
          <w:szCs w:val="22"/>
          <w:u w:val="single"/>
        </w:rPr>
      </w:pPr>
      <w:r w:rsidRPr="00E7794C">
        <w:rPr>
          <w:rFonts w:ascii="Times New Roman" w:hAnsi="Times New Roman"/>
          <w:sz w:val="22"/>
          <w:szCs w:val="22"/>
        </w:rPr>
        <w:t>Application of the Mini-Lesson (through reading, group think and discussion, and cooperative work).</w:t>
      </w:r>
    </w:p>
    <w:p w:rsidR="00976153" w:rsidRPr="00E7794C" w:rsidRDefault="00976153" w:rsidP="006506DE">
      <w:pPr>
        <w:numPr>
          <w:ilvl w:val="0"/>
          <w:numId w:val="7"/>
        </w:numPr>
        <w:shd w:val="clear" w:color="auto" w:fill="D9D9D9" w:themeFill="background1" w:themeFillShade="D9"/>
        <w:rPr>
          <w:rFonts w:ascii="Times New Roman" w:hAnsi="Times New Roman"/>
          <w:b/>
          <w:sz w:val="22"/>
          <w:szCs w:val="22"/>
          <w:u w:val="single"/>
        </w:rPr>
      </w:pPr>
      <w:r w:rsidRPr="00E7794C">
        <w:rPr>
          <w:rFonts w:ascii="Times New Roman" w:hAnsi="Times New Roman"/>
          <w:sz w:val="22"/>
          <w:szCs w:val="22"/>
        </w:rPr>
        <w:t xml:space="preserve">Evaluation of the application (through journals, essays, mini-projects, </w:t>
      </w:r>
      <w:r>
        <w:rPr>
          <w:rFonts w:ascii="Times New Roman" w:hAnsi="Times New Roman"/>
          <w:sz w:val="22"/>
          <w:szCs w:val="22"/>
        </w:rPr>
        <w:t>short speeches)</w:t>
      </w:r>
      <w:r w:rsidRPr="00E7794C">
        <w:rPr>
          <w:rFonts w:ascii="Times New Roman" w:hAnsi="Times New Roman"/>
          <w:sz w:val="22"/>
          <w:szCs w:val="22"/>
        </w:rPr>
        <w:tab/>
      </w:r>
    </w:p>
    <w:p w:rsidR="00976153" w:rsidRPr="00386E2B" w:rsidRDefault="00976153" w:rsidP="006506DE">
      <w:pPr>
        <w:ind w:left="-540"/>
        <w:rPr>
          <w:rFonts w:ascii="Times New Roman" w:hAnsi="Times New Roman"/>
          <w:sz w:val="22"/>
          <w:szCs w:val="22"/>
        </w:rPr>
      </w:pPr>
    </w:p>
    <w:p w:rsidR="00976153" w:rsidRPr="00386E2B" w:rsidRDefault="00976153" w:rsidP="006506DE">
      <w:pPr>
        <w:ind w:left="-540"/>
        <w:rPr>
          <w:rFonts w:ascii="Times New Roman" w:hAnsi="Times New Roman"/>
          <w:sz w:val="22"/>
          <w:szCs w:val="22"/>
        </w:rPr>
      </w:pPr>
      <w:r w:rsidRPr="00C2124D">
        <w:rPr>
          <w:rFonts w:ascii="Times New Roman" w:hAnsi="Times New Roman"/>
          <w:b/>
          <w:sz w:val="22"/>
          <w:szCs w:val="22"/>
          <w:highlight w:val="lightGray"/>
          <w:u w:val="single"/>
        </w:rPr>
        <w:t xml:space="preserve">Grading Policy: </w:t>
      </w:r>
      <w:r w:rsidRPr="00C2124D">
        <w:rPr>
          <w:rFonts w:ascii="Times New Roman" w:hAnsi="Times New Roman"/>
          <w:sz w:val="22"/>
          <w:szCs w:val="22"/>
          <w:highlight w:val="lightGray"/>
        </w:rPr>
        <w:t xml:space="preserve">Students will be graded based on the </w:t>
      </w:r>
      <w:r>
        <w:rPr>
          <w:rFonts w:ascii="Times New Roman" w:hAnsi="Times New Roman"/>
          <w:sz w:val="22"/>
          <w:szCs w:val="22"/>
          <w:highlight w:val="lightGray"/>
        </w:rPr>
        <w:t xml:space="preserve">grading guidelines set by Andersen Middle School.  The quality of work will be graded by the </w:t>
      </w:r>
      <w:r w:rsidRPr="00C2124D">
        <w:rPr>
          <w:rFonts w:ascii="Times New Roman" w:hAnsi="Times New Roman"/>
          <w:sz w:val="22"/>
          <w:szCs w:val="22"/>
          <w:highlight w:val="lightGray"/>
        </w:rPr>
        <w:t>level they have achieved course goals and objectives</w:t>
      </w:r>
      <w:r>
        <w:rPr>
          <w:rFonts w:ascii="Times New Roman" w:hAnsi="Times New Roman"/>
          <w:sz w:val="22"/>
          <w:szCs w:val="22"/>
          <w:highlight w:val="lightGray"/>
        </w:rPr>
        <w:t xml:space="preserve"> as described under “Course Description</w:t>
      </w:r>
      <w:r w:rsidRPr="00C2124D">
        <w:rPr>
          <w:rFonts w:ascii="Times New Roman" w:hAnsi="Times New Roman"/>
          <w:sz w:val="22"/>
          <w:szCs w:val="22"/>
          <w:highlight w:val="lightGray"/>
        </w:rPr>
        <w:t>.</w:t>
      </w:r>
      <w:r>
        <w:rPr>
          <w:rFonts w:ascii="Times New Roman" w:hAnsi="Times New Roman"/>
          <w:sz w:val="22"/>
          <w:szCs w:val="22"/>
        </w:rPr>
        <w:t>”</w:t>
      </w:r>
    </w:p>
    <w:p w:rsidR="00976153" w:rsidRPr="00386E2B" w:rsidRDefault="00976153" w:rsidP="006506DE">
      <w:pPr>
        <w:ind w:left="-540"/>
        <w:rPr>
          <w:rFonts w:ascii="Times New Roman" w:hAnsi="Times New Roman"/>
          <w:sz w:val="22"/>
          <w:szCs w:val="22"/>
        </w:rPr>
      </w:pPr>
      <w:r w:rsidRPr="00386E2B">
        <w:rPr>
          <w:rFonts w:ascii="Times New Roman" w:hAnsi="Times New Roman"/>
          <w:sz w:val="22"/>
          <w:szCs w:val="22"/>
        </w:rPr>
        <w:t xml:space="preserve"> </w:t>
      </w:r>
    </w:p>
    <w:p w:rsidR="00976153" w:rsidRPr="00386E2B" w:rsidRDefault="00976153" w:rsidP="006506DE">
      <w:pPr>
        <w:ind w:left="-540"/>
        <w:rPr>
          <w:rFonts w:ascii="Times New Roman" w:hAnsi="Times New Roman"/>
          <w:b/>
          <w:sz w:val="22"/>
          <w:szCs w:val="22"/>
          <w:u w:val="single"/>
        </w:rPr>
      </w:pPr>
      <w:proofErr w:type="spellStart"/>
      <w:r w:rsidRPr="00386E2B">
        <w:rPr>
          <w:rFonts w:ascii="Times New Roman" w:hAnsi="Times New Roman"/>
          <w:b/>
          <w:sz w:val="22"/>
          <w:szCs w:val="22"/>
          <w:u w:val="single"/>
        </w:rPr>
        <w:t>DoDEA</w:t>
      </w:r>
      <w:proofErr w:type="spellEnd"/>
      <w:r w:rsidRPr="00386E2B">
        <w:rPr>
          <w:rFonts w:ascii="Times New Roman" w:hAnsi="Times New Roman"/>
          <w:b/>
          <w:sz w:val="22"/>
          <w:szCs w:val="22"/>
          <w:u w:val="single"/>
        </w:rPr>
        <w:t xml:space="preserve"> Grading Scale:</w:t>
      </w:r>
    </w:p>
    <w:p w:rsidR="00976153" w:rsidRPr="00386E2B" w:rsidRDefault="00976153" w:rsidP="006506DE">
      <w:pPr>
        <w:ind w:left="-540"/>
        <w:rPr>
          <w:rFonts w:ascii="Times New Roman" w:hAnsi="Times New Roman"/>
          <w:sz w:val="22"/>
          <w:szCs w:val="22"/>
        </w:rPr>
      </w:pPr>
      <w:r w:rsidRPr="00386E2B">
        <w:rPr>
          <w:rFonts w:ascii="Times New Roman" w:hAnsi="Times New Roman"/>
          <w:sz w:val="22"/>
          <w:szCs w:val="22"/>
        </w:rPr>
        <w:lastRenderedPageBreak/>
        <w:t>90-100=A</w:t>
      </w:r>
      <w:r w:rsidRPr="00386E2B">
        <w:rPr>
          <w:rFonts w:ascii="Times New Roman" w:hAnsi="Times New Roman"/>
          <w:sz w:val="22"/>
          <w:szCs w:val="22"/>
        </w:rPr>
        <w:tab/>
        <w:t>80-89=B</w:t>
      </w:r>
      <w:r w:rsidRPr="00386E2B">
        <w:rPr>
          <w:rFonts w:ascii="Times New Roman" w:hAnsi="Times New Roman"/>
          <w:sz w:val="22"/>
          <w:szCs w:val="22"/>
        </w:rPr>
        <w:tab/>
        <w:t>70-79=C</w:t>
      </w:r>
      <w:r w:rsidRPr="00386E2B">
        <w:rPr>
          <w:rFonts w:ascii="Times New Roman" w:hAnsi="Times New Roman"/>
          <w:sz w:val="22"/>
          <w:szCs w:val="22"/>
        </w:rPr>
        <w:tab/>
        <w:t>60-69=D</w:t>
      </w:r>
      <w:r w:rsidRPr="00386E2B">
        <w:rPr>
          <w:rFonts w:ascii="Times New Roman" w:hAnsi="Times New Roman"/>
          <w:sz w:val="22"/>
          <w:szCs w:val="22"/>
        </w:rPr>
        <w:tab/>
        <w:t>59&amp; below =F</w:t>
      </w:r>
    </w:p>
    <w:p w:rsidR="00976153" w:rsidRPr="00386E2B" w:rsidRDefault="00976153" w:rsidP="006506DE">
      <w:pPr>
        <w:ind w:left="-540"/>
        <w:rPr>
          <w:rFonts w:ascii="Times New Roman" w:hAnsi="Times New Roman"/>
          <w:sz w:val="22"/>
          <w:szCs w:val="22"/>
        </w:rPr>
      </w:pPr>
    </w:p>
    <w:p w:rsidR="00976153" w:rsidRPr="00386E2B" w:rsidRDefault="00976153" w:rsidP="006506DE">
      <w:pPr>
        <w:rPr>
          <w:rFonts w:ascii="Times New Roman" w:hAnsi="Times New Roman"/>
          <w:sz w:val="22"/>
          <w:szCs w:val="22"/>
        </w:rPr>
      </w:pPr>
    </w:p>
    <w:p w:rsidR="00976153" w:rsidRPr="00FC08A8" w:rsidRDefault="00976153" w:rsidP="006506DE">
      <w:pPr>
        <w:ind w:left="-540"/>
        <w:rPr>
          <w:rFonts w:ascii="Times New Roman" w:hAnsi="Times New Roman"/>
          <w:b/>
          <w:sz w:val="22"/>
          <w:szCs w:val="22"/>
          <w:highlight w:val="lightGray"/>
          <w:u w:val="single"/>
        </w:rPr>
      </w:pPr>
      <w:r w:rsidRPr="00FC08A8">
        <w:rPr>
          <w:rFonts w:ascii="Times New Roman" w:hAnsi="Times New Roman"/>
          <w:b/>
          <w:sz w:val="22"/>
          <w:szCs w:val="22"/>
          <w:highlight w:val="lightGray"/>
          <w:u w:val="single"/>
        </w:rPr>
        <w:t>Assessment:</w:t>
      </w:r>
    </w:p>
    <w:p w:rsidR="008807FE" w:rsidRPr="008807FE" w:rsidRDefault="00976153" w:rsidP="008807FE">
      <w:pPr>
        <w:ind w:left="-540"/>
        <w:rPr>
          <w:rFonts w:ascii="Times New Roman" w:hAnsi="Times New Roman"/>
          <w:sz w:val="22"/>
          <w:szCs w:val="22"/>
          <w:highlight w:val="lightGray"/>
          <w:u w:val="single"/>
        </w:rPr>
      </w:pPr>
      <w:r>
        <w:rPr>
          <w:rFonts w:ascii="Times New Roman" w:hAnsi="Times New Roman"/>
          <w:sz w:val="22"/>
          <w:szCs w:val="22"/>
          <w:highlight w:val="lightGray"/>
          <w:u w:val="single"/>
        </w:rPr>
        <w:t>Major C</w:t>
      </w:r>
      <w:r w:rsidRPr="00FC08A8">
        <w:rPr>
          <w:rFonts w:ascii="Times New Roman" w:hAnsi="Times New Roman"/>
          <w:sz w:val="22"/>
          <w:szCs w:val="22"/>
          <w:highlight w:val="lightGray"/>
          <w:u w:val="single"/>
        </w:rPr>
        <w:t>ourse Requirements:</w:t>
      </w:r>
    </w:p>
    <w:p w:rsidR="00976153" w:rsidRDefault="00976153" w:rsidP="006506DE">
      <w:pPr>
        <w:ind w:left="-540"/>
        <w:rPr>
          <w:rFonts w:ascii="Times New Roman" w:hAnsi="Times New Roman"/>
          <w:b/>
          <w:sz w:val="22"/>
          <w:szCs w:val="22"/>
          <w:highlight w:val="lightGray"/>
        </w:rPr>
      </w:pPr>
      <w:r w:rsidRPr="006D4113">
        <w:rPr>
          <w:rFonts w:ascii="Times New Roman" w:hAnsi="Times New Roman"/>
          <w:b/>
          <w:sz w:val="22"/>
          <w:szCs w:val="22"/>
          <w:highlight w:val="lightGray"/>
        </w:rPr>
        <w:t>Writing Workshop</w:t>
      </w:r>
      <w:r>
        <w:rPr>
          <w:rFonts w:ascii="Times New Roman" w:hAnsi="Times New Roman"/>
          <w:b/>
          <w:sz w:val="22"/>
          <w:szCs w:val="22"/>
          <w:highlight w:val="lightGray"/>
        </w:rPr>
        <w:t xml:space="preserve"> by *Grade Contracts</w:t>
      </w:r>
      <w:r w:rsidRPr="006D4113">
        <w:rPr>
          <w:rFonts w:ascii="Times New Roman" w:hAnsi="Times New Roman"/>
          <w:b/>
          <w:sz w:val="22"/>
          <w:szCs w:val="22"/>
          <w:highlight w:val="lightGray"/>
        </w:rPr>
        <w:t xml:space="preserve">: </w:t>
      </w:r>
    </w:p>
    <w:p w:rsidR="00976153" w:rsidRPr="00FC08A8" w:rsidRDefault="00976153" w:rsidP="006506DE">
      <w:pPr>
        <w:numPr>
          <w:ilvl w:val="0"/>
          <w:numId w:val="4"/>
        </w:numPr>
        <w:tabs>
          <w:tab w:val="clear" w:pos="720"/>
          <w:tab w:val="num" w:pos="-180"/>
        </w:tabs>
        <w:ind w:left="-540" w:firstLine="0"/>
        <w:rPr>
          <w:rFonts w:ascii="Times New Roman" w:hAnsi="Times New Roman"/>
          <w:sz w:val="22"/>
          <w:szCs w:val="22"/>
          <w:highlight w:val="lightGray"/>
        </w:rPr>
      </w:pPr>
      <w:r>
        <w:rPr>
          <w:rFonts w:ascii="Times New Roman" w:hAnsi="Times New Roman"/>
          <w:sz w:val="22"/>
          <w:szCs w:val="22"/>
          <w:highlight w:val="lightGray"/>
        </w:rPr>
        <w:t>Over the course of the year, 3-5</w:t>
      </w:r>
      <w:r w:rsidRPr="00FC08A8">
        <w:rPr>
          <w:rFonts w:ascii="Times New Roman" w:hAnsi="Times New Roman"/>
          <w:sz w:val="22"/>
          <w:szCs w:val="22"/>
          <w:highlight w:val="lightGray"/>
        </w:rPr>
        <w:t xml:space="preserve"> formal essays </w:t>
      </w:r>
      <w:r>
        <w:rPr>
          <w:rFonts w:ascii="Times New Roman" w:hAnsi="Times New Roman"/>
          <w:sz w:val="22"/>
          <w:szCs w:val="22"/>
          <w:highlight w:val="lightGray"/>
        </w:rPr>
        <w:t>(</w:t>
      </w:r>
      <w:r w:rsidRPr="00FC08A8">
        <w:rPr>
          <w:rFonts w:ascii="Times New Roman" w:hAnsi="Times New Roman"/>
          <w:sz w:val="22"/>
          <w:szCs w:val="22"/>
          <w:highlight w:val="lightGray"/>
        </w:rPr>
        <w:t>Exposito</w:t>
      </w:r>
      <w:r>
        <w:rPr>
          <w:rFonts w:ascii="Times New Roman" w:hAnsi="Times New Roman"/>
          <w:sz w:val="22"/>
          <w:szCs w:val="22"/>
          <w:highlight w:val="lightGray"/>
        </w:rPr>
        <w:t xml:space="preserve">ry </w:t>
      </w:r>
      <w:r w:rsidRPr="00FC08A8">
        <w:rPr>
          <w:rFonts w:ascii="Times New Roman" w:hAnsi="Times New Roman"/>
          <w:sz w:val="22"/>
          <w:szCs w:val="22"/>
          <w:highlight w:val="lightGray"/>
        </w:rPr>
        <w:t>, Descriptive, Cause and Effect, Compare and Contrast, Persuasive</w:t>
      </w:r>
      <w:r>
        <w:rPr>
          <w:rFonts w:ascii="Times New Roman" w:hAnsi="Times New Roman"/>
          <w:sz w:val="22"/>
          <w:szCs w:val="22"/>
          <w:highlight w:val="lightGray"/>
        </w:rPr>
        <w:t>)</w:t>
      </w:r>
    </w:p>
    <w:p w:rsidR="00976153" w:rsidRDefault="00976153" w:rsidP="006506DE">
      <w:pPr>
        <w:numPr>
          <w:ilvl w:val="0"/>
          <w:numId w:val="4"/>
        </w:numPr>
        <w:tabs>
          <w:tab w:val="clear" w:pos="720"/>
          <w:tab w:val="num" w:pos="-180"/>
        </w:tabs>
        <w:ind w:left="-540" w:firstLine="0"/>
        <w:rPr>
          <w:rFonts w:ascii="Times New Roman" w:hAnsi="Times New Roman"/>
          <w:sz w:val="22"/>
          <w:szCs w:val="22"/>
          <w:highlight w:val="lightGray"/>
        </w:rPr>
      </w:pPr>
      <w:r w:rsidRPr="00FC08A8">
        <w:rPr>
          <w:rFonts w:ascii="Times New Roman" w:hAnsi="Times New Roman"/>
          <w:sz w:val="22"/>
          <w:szCs w:val="22"/>
          <w:highlight w:val="lightGray"/>
        </w:rPr>
        <w:t>A binder used to keep essay writing work</w:t>
      </w:r>
      <w:proofErr w:type="gramStart"/>
      <w:r w:rsidRPr="00FC08A8">
        <w:rPr>
          <w:rFonts w:ascii="Times New Roman" w:hAnsi="Times New Roman"/>
          <w:sz w:val="22"/>
          <w:szCs w:val="22"/>
          <w:highlight w:val="lightGray"/>
        </w:rPr>
        <w:t>.*</w:t>
      </w:r>
      <w:proofErr w:type="gramEnd"/>
      <w:r w:rsidR="006506DE">
        <w:rPr>
          <w:rFonts w:ascii="Times New Roman" w:hAnsi="Times New Roman"/>
          <w:sz w:val="22"/>
          <w:szCs w:val="22"/>
          <w:highlight w:val="lightGray"/>
        </w:rPr>
        <w:t>*</w:t>
      </w:r>
    </w:p>
    <w:p w:rsidR="00976153" w:rsidRPr="00FC08A8" w:rsidRDefault="00976153" w:rsidP="006506DE">
      <w:pPr>
        <w:ind w:left="-540"/>
        <w:rPr>
          <w:rFonts w:ascii="Times New Roman" w:hAnsi="Times New Roman"/>
          <w:sz w:val="22"/>
          <w:szCs w:val="22"/>
          <w:highlight w:val="lightGray"/>
        </w:rPr>
      </w:pPr>
    </w:p>
    <w:p w:rsidR="00976153" w:rsidRPr="006D4113" w:rsidRDefault="00976153" w:rsidP="006506DE">
      <w:pPr>
        <w:ind w:left="-540"/>
        <w:rPr>
          <w:rFonts w:ascii="Times New Roman" w:hAnsi="Times New Roman"/>
          <w:b/>
          <w:sz w:val="22"/>
          <w:szCs w:val="22"/>
          <w:highlight w:val="lightGray"/>
        </w:rPr>
      </w:pPr>
      <w:r w:rsidRPr="006D4113">
        <w:rPr>
          <w:rFonts w:ascii="Times New Roman" w:hAnsi="Times New Roman"/>
          <w:b/>
          <w:sz w:val="22"/>
          <w:szCs w:val="22"/>
          <w:highlight w:val="lightGray"/>
        </w:rPr>
        <w:t>Reading Workshop</w:t>
      </w:r>
      <w:r>
        <w:rPr>
          <w:rFonts w:ascii="Times New Roman" w:hAnsi="Times New Roman"/>
          <w:b/>
          <w:sz w:val="22"/>
          <w:szCs w:val="22"/>
          <w:highlight w:val="lightGray"/>
        </w:rPr>
        <w:t xml:space="preserve"> by *Grade Contracts</w:t>
      </w:r>
      <w:r w:rsidRPr="006D4113">
        <w:rPr>
          <w:rFonts w:ascii="Times New Roman" w:hAnsi="Times New Roman"/>
          <w:b/>
          <w:sz w:val="22"/>
          <w:szCs w:val="22"/>
          <w:highlight w:val="lightGray"/>
        </w:rPr>
        <w:t xml:space="preserve">: </w:t>
      </w:r>
    </w:p>
    <w:p w:rsidR="00976153" w:rsidRPr="006D4113" w:rsidRDefault="00976153" w:rsidP="006506DE">
      <w:pPr>
        <w:pStyle w:val="ListParagraph"/>
        <w:numPr>
          <w:ilvl w:val="0"/>
          <w:numId w:val="9"/>
        </w:numPr>
        <w:rPr>
          <w:rFonts w:ascii="Times New Roman" w:hAnsi="Times New Roman"/>
          <w:sz w:val="22"/>
          <w:szCs w:val="22"/>
          <w:highlight w:val="lightGray"/>
        </w:rPr>
      </w:pPr>
      <w:r w:rsidRPr="006D4113">
        <w:rPr>
          <w:rFonts w:ascii="Times New Roman" w:hAnsi="Times New Roman"/>
          <w:sz w:val="22"/>
          <w:szCs w:val="22"/>
          <w:highlight w:val="lightGray"/>
        </w:rPr>
        <w:t>Over</w:t>
      </w:r>
      <w:r>
        <w:rPr>
          <w:rFonts w:ascii="Times New Roman" w:hAnsi="Times New Roman"/>
          <w:sz w:val="22"/>
          <w:szCs w:val="22"/>
          <w:highlight w:val="lightGray"/>
        </w:rPr>
        <w:t xml:space="preserve"> the course of the year, 6-9</w:t>
      </w:r>
      <w:r w:rsidRPr="006D4113">
        <w:rPr>
          <w:rFonts w:ascii="Times New Roman" w:hAnsi="Times New Roman"/>
          <w:sz w:val="22"/>
          <w:szCs w:val="22"/>
          <w:highlight w:val="lightGray"/>
        </w:rPr>
        <w:t xml:space="preserve"> infor</w:t>
      </w:r>
      <w:r>
        <w:rPr>
          <w:rFonts w:ascii="Times New Roman" w:hAnsi="Times New Roman"/>
          <w:sz w:val="22"/>
          <w:szCs w:val="22"/>
          <w:highlight w:val="lightGray"/>
        </w:rPr>
        <w:t>mational texts readings  and 8-11</w:t>
      </w:r>
      <w:r w:rsidRPr="006D4113">
        <w:rPr>
          <w:rFonts w:ascii="Times New Roman" w:hAnsi="Times New Roman"/>
          <w:sz w:val="22"/>
          <w:szCs w:val="22"/>
          <w:highlight w:val="lightGray"/>
        </w:rPr>
        <w:t xml:space="preserve"> literary text readings – at the end of each reading , a project will be produced as evidence of literary elements learned</w:t>
      </w:r>
    </w:p>
    <w:p w:rsidR="00976153" w:rsidRDefault="00976153" w:rsidP="006506DE">
      <w:pPr>
        <w:pStyle w:val="ListParagraph"/>
        <w:numPr>
          <w:ilvl w:val="0"/>
          <w:numId w:val="9"/>
        </w:numPr>
        <w:rPr>
          <w:rFonts w:ascii="Times New Roman" w:hAnsi="Times New Roman"/>
          <w:sz w:val="22"/>
          <w:szCs w:val="22"/>
          <w:highlight w:val="lightGray"/>
        </w:rPr>
      </w:pPr>
      <w:r>
        <w:rPr>
          <w:rFonts w:ascii="Times New Roman" w:hAnsi="Times New Roman"/>
          <w:sz w:val="22"/>
          <w:szCs w:val="22"/>
          <w:highlight w:val="lightGray"/>
        </w:rPr>
        <w:t>A binder used to keep reading workshop work.</w:t>
      </w:r>
    </w:p>
    <w:p w:rsidR="00976153" w:rsidRDefault="00976153" w:rsidP="006506DE">
      <w:pPr>
        <w:rPr>
          <w:rFonts w:ascii="Times New Roman" w:hAnsi="Times New Roman"/>
          <w:sz w:val="22"/>
          <w:szCs w:val="22"/>
          <w:highlight w:val="lightGray"/>
        </w:rPr>
      </w:pPr>
    </w:p>
    <w:p w:rsidR="00976153" w:rsidRDefault="00976153" w:rsidP="006506DE">
      <w:pPr>
        <w:ind w:left="-540"/>
        <w:rPr>
          <w:rFonts w:ascii="Times New Roman" w:hAnsi="Times New Roman"/>
          <w:sz w:val="22"/>
          <w:szCs w:val="22"/>
          <w:highlight w:val="lightGray"/>
        </w:rPr>
      </w:pPr>
      <w:r>
        <w:rPr>
          <w:rFonts w:ascii="Times New Roman" w:hAnsi="Times New Roman"/>
          <w:sz w:val="22"/>
          <w:szCs w:val="22"/>
          <w:highlight w:val="lightGray"/>
        </w:rPr>
        <w:t>*By Grade Contract means that each student will have an opportunity to choose his/her quarter and semester LA 7 class grade.  Each contract will have a set of requirements that if accomplished, according to standard, will result the student the grade which s/he chooses to earn.</w:t>
      </w:r>
      <w:r w:rsidR="00282E86">
        <w:rPr>
          <w:rFonts w:ascii="Times New Roman" w:hAnsi="Times New Roman"/>
          <w:sz w:val="22"/>
          <w:szCs w:val="22"/>
          <w:highlight w:val="lightGray"/>
        </w:rPr>
        <w:t xml:space="preserve">  The grade contract takes place d</w:t>
      </w:r>
      <w:r w:rsidR="008807FE">
        <w:rPr>
          <w:rFonts w:ascii="Times New Roman" w:hAnsi="Times New Roman"/>
          <w:sz w:val="22"/>
          <w:szCs w:val="22"/>
          <w:highlight w:val="lightGray"/>
        </w:rPr>
        <w:t xml:space="preserve">uring the spring semester.  In </w:t>
      </w:r>
      <w:r w:rsidR="00282E86">
        <w:rPr>
          <w:rFonts w:ascii="Times New Roman" w:hAnsi="Times New Roman"/>
          <w:sz w:val="22"/>
          <w:szCs w:val="22"/>
          <w:highlight w:val="lightGray"/>
        </w:rPr>
        <w:t xml:space="preserve">the fall semester, students cover skills which they will use independently in the </w:t>
      </w:r>
      <w:proofErr w:type="gramStart"/>
      <w:r w:rsidR="00282E86">
        <w:rPr>
          <w:rFonts w:ascii="Times New Roman" w:hAnsi="Times New Roman"/>
          <w:sz w:val="22"/>
          <w:szCs w:val="22"/>
          <w:highlight w:val="lightGray"/>
        </w:rPr>
        <w:t>Spring</w:t>
      </w:r>
      <w:proofErr w:type="gramEnd"/>
      <w:r w:rsidR="00282E86">
        <w:rPr>
          <w:rFonts w:ascii="Times New Roman" w:hAnsi="Times New Roman"/>
          <w:sz w:val="22"/>
          <w:szCs w:val="22"/>
          <w:highlight w:val="lightGray"/>
        </w:rPr>
        <w:t>.</w:t>
      </w:r>
    </w:p>
    <w:p w:rsidR="006506DE" w:rsidRDefault="006506DE" w:rsidP="006506DE">
      <w:pPr>
        <w:ind w:left="-540"/>
        <w:rPr>
          <w:rFonts w:ascii="Times New Roman" w:hAnsi="Times New Roman"/>
          <w:sz w:val="22"/>
          <w:szCs w:val="22"/>
          <w:highlight w:val="lightGray"/>
        </w:rPr>
      </w:pPr>
    </w:p>
    <w:p w:rsidR="006506DE" w:rsidRDefault="006506DE" w:rsidP="006506DE">
      <w:pPr>
        <w:ind w:left="-540"/>
        <w:rPr>
          <w:rFonts w:ascii="Times New Roman" w:hAnsi="Times New Roman"/>
          <w:sz w:val="22"/>
          <w:szCs w:val="22"/>
          <w:highlight w:val="lightGray"/>
        </w:rPr>
      </w:pPr>
      <w:r w:rsidRPr="00FC08A8">
        <w:rPr>
          <w:rFonts w:ascii="Times New Roman" w:hAnsi="Times New Roman"/>
          <w:sz w:val="22"/>
          <w:szCs w:val="22"/>
          <w:highlight w:val="lightGray"/>
        </w:rPr>
        <w:t>*</w:t>
      </w:r>
      <w:r>
        <w:rPr>
          <w:rFonts w:ascii="Times New Roman" w:hAnsi="Times New Roman"/>
          <w:sz w:val="22"/>
          <w:szCs w:val="22"/>
          <w:highlight w:val="lightGray"/>
        </w:rPr>
        <w:t>*</w:t>
      </w:r>
      <w:r w:rsidRPr="00FC08A8">
        <w:rPr>
          <w:rFonts w:ascii="Times New Roman" w:hAnsi="Times New Roman"/>
          <w:sz w:val="22"/>
          <w:szCs w:val="22"/>
          <w:highlight w:val="lightGray"/>
        </w:rPr>
        <w:t>The same binder.</w:t>
      </w:r>
    </w:p>
    <w:p w:rsidR="00976153" w:rsidRPr="00FC08A8" w:rsidRDefault="00976153" w:rsidP="006506DE">
      <w:pPr>
        <w:ind w:left="-540"/>
        <w:rPr>
          <w:rFonts w:ascii="Times New Roman" w:hAnsi="Times New Roman"/>
          <w:sz w:val="22"/>
          <w:szCs w:val="22"/>
        </w:rPr>
      </w:pPr>
    </w:p>
    <w:p w:rsidR="00976153" w:rsidRPr="00F019CA" w:rsidRDefault="00976153" w:rsidP="006506DE">
      <w:pPr>
        <w:ind w:left="-540"/>
        <w:rPr>
          <w:rFonts w:ascii="Times New Roman" w:hAnsi="Times New Roman"/>
          <w:sz w:val="22"/>
          <w:szCs w:val="22"/>
          <w:u w:val="single"/>
        </w:rPr>
      </w:pPr>
      <w:r w:rsidRPr="00F019CA">
        <w:rPr>
          <w:rFonts w:ascii="Times New Roman" w:hAnsi="Times New Roman"/>
          <w:sz w:val="22"/>
          <w:szCs w:val="22"/>
          <w:u w:val="single"/>
        </w:rPr>
        <w:t>Minor Course Requirements:</w:t>
      </w:r>
    </w:p>
    <w:p w:rsidR="00976153" w:rsidRDefault="00976153" w:rsidP="006506DE">
      <w:pPr>
        <w:ind w:left="-540"/>
        <w:rPr>
          <w:rFonts w:ascii="Times New Roman" w:hAnsi="Times New Roman"/>
          <w:sz w:val="22"/>
          <w:szCs w:val="22"/>
        </w:rPr>
      </w:pPr>
      <w:r w:rsidRPr="00F019CA">
        <w:rPr>
          <w:rFonts w:ascii="Times New Roman" w:hAnsi="Times New Roman"/>
          <w:sz w:val="22"/>
          <w:szCs w:val="22"/>
        </w:rPr>
        <w:t>Daily exercises in mechanics of writing</w:t>
      </w:r>
      <w:r>
        <w:rPr>
          <w:rFonts w:ascii="Times New Roman" w:hAnsi="Times New Roman"/>
          <w:sz w:val="22"/>
          <w:szCs w:val="22"/>
        </w:rPr>
        <w:t xml:space="preserve">; </w:t>
      </w:r>
      <w:r w:rsidRPr="00F019CA">
        <w:rPr>
          <w:rFonts w:ascii="Times New Roman" w:hAnsi="Times New Roman"/>
          <w:sz w:val="22"/>
          <w:szCs w:val="22"/>
        </w:rPr>
        <w:t>Daily short exercises on reading comprehension</w:t>
      </w:r>
      <w:r>
        <w:rPr>
          <w:rFonts w:ascii="Times New Roman" w:hAnsi="Times New Roman"/>
          <w:sz w:val="22"/>
          <w:szCs w:val="22"/>
        </w:rPr>
        <w:t xml:space="preserve">; </w:t>
      </w:r>
      <w:r w:rsidRPr="00F019CA">
        <w:rPr>
          <w:rFonts w:ascii="Times New Roman" w:hAnsi="Times New Roman"/>
          <w:sz w:val="22"/>
          <w:szCs w:val="22"/>
        </w:rPr>
        <w:t xml:space="preserve">Notes on </w:t>
      </w:r>
      <w:r>
        <w:rPr>
          <w:rFonts w:ascii="Times New Roman" w:hAnsi="Times New Roman"/>
          <w:sz w:val="22"/>
          <w:szCs w:val="22"/>
        </w:rPr>
        <w:t>subjects of study and mini-lessons on literature</w:t>
      </w:r>
    </w:p>
    <w:p w:rsidR="00976153" w:rsidRPr="00F019CA" w:rsidRDefault="00976153" w:rsidP="006506DE">
      <w:pPr>
        <w:rPr>
          <w:rFonts w:ascii="Times New Roman" w:hAnsi="Times New Roman"/>
          <w:sz w:val="22"/>
          <w:szCs w:val="22"/>
        </w:rPr>
      </w:pPr>
    </w:p>
    <w:p w:rsidR="00976153" w:rsidRDefault="00976153" w:rsidP="006506DE">
      <w:pPr>
        <w:shd w:val="clear" w:color="auto" w:fill="BFBFBF" w:themeFill="background1" w:themeFillShade="BF"/>
        <w:ind w:left="-540"/>
        <w:rPr>
          <w:rFonts w:ascii="Times New Roman" w:hAnsi="Times New Roman"/>
          <w:b/>
          <w:sz w:val="22"/>
          <w:szCs w:val="22"/>
        </w:rPr>
      </w:pPr>
    </w:p>
    <w:p w:rsidR="00976153" w:rsidRPr="00871D66" w:rsidRDefault="00976153" w:rsidP="006506DE">
      <w:pPr>
        <w:pStyle w:val="BodyTextIndent"/>
        <w:shd w:val="clear" w:color="auto" w:fill="BFBFBF" w:themeFill="background1" w:themeFillShade="BF"/>
        <w:ind w:left="-540" w:firstLine="0"/>
        <w:rPr>
          <w:rFonts w:ascii="Times New Roman" w:hAnsi="Times New Roman"/>
          <w:sz w:val="22"/>
          <w:szCs w:val="22"/>
        </w:rPr>
      </w:pPr>
      <w:r>
        <w:rPr>
          <w:rFonts w:ascii="Times New Roman" w:hAnsi="Times New Roman"/>
          <w:b/>
          <w:sz w:val="22"/>
          <w:szCs w:val="22"/>
          <w:u w:val="single"/>
        </w:rPr>
        <w:t xml:space="preserve">Dated Syllabus:  </w:t>
      </w:r>
      <w:r>
        <w:rPr>
          <w:rFonts w:ascii="Times New Roman" w:hAnsi="Times New Roman"/>
          <w:sz w:val="22"/>
          <w:szCs w:val="22"/>
        </w:rPr>
        <w:t>Ms. Mercado will construct and share the 1</w:t>
      </w:r>
      <w:r w:rsidRPr="00871D66">
        <w:rPr>
          <w:rFonts w:ascii="Times New Roman" w:hAnsi="Times New Roman"/>
          <w:sz w:val="22"/>
          <w:szCs w:val="22"/>
          <w:vertAlign w:val="superscript"/>
        </w:rPr>
        <w:t>st</w:t>
      </w:r>
      <w:r>
        <w:rPr>
          <w:rFonts w:ascii="Times New Roman" w:hAnsi="Times New Roman"/>
          <w:sz w:val="22"/>
          <w:szCs w:val="22"/>
        </w:rPr>
        <w:t xml:space="preserve"> </w:t>
      </w:r>
      <w:r w:rsidR="007B2000">
        <w:rPr>
          <w:rFonts w:ascii="Times New Roman" w:hAnsi="Times New Roman"/>
          <w:sz w:val="22"/>
          <w:szCs w:val="22"/>
        </w:rPr>
        <w:t>&amp; 2</w:t>
      </w:r>
      <w:r w:rsidR="007B2000" w:rsidRPr="007B2000">
        <w:rPr>
          <w:rFonts w:ascii="Times New Roman" w:hAnsi="Times New Roman"/>
          <w:sz w:val="22"/>
          <w:szCs w:val="22"/>
          <w:vertAlign w:val="superscript"/>
        </w:rPr>
        <w:t>ND</w:t>
      </w:r>
      <w:r w:rsidR="007B2000">
        <w:rPr>
          <w:rFonts w:ascii="Times New Roman" w:hAnsi="Times New Roman"/>
          <w:sz w:val="22"/>
          <w:szCs w:val="22"/>
        </w:rPr>
        <w:t xml:space="preserve"> </w:t>
      </w:r>
      <w:r>
        <w:rPr>
          <w:rFonts w:ascii="Times New Roman" w:hAnsi="Times New Roman"/>
          <w:sz w:val="22"/>
          <w:szCs w:val="22"/>
        </w:rPr>
        <w:t xml:space="preserve">quarter dated syllabus.  </w:t>
      </w:r>
      <w:r w:rsidR="007B2000">
        <w:rPr>
          <w:rFonts w:ascii="Times New Roman" w:hAnsi="Times New Roman"/>
          <w:sz w:val="22"/>
          <w:szCs w:val="22"/>
        </w:rPr>
        <w:t>3rd</w:t>
      </w:r>
      <w:r>
        <w:rPr>
          <w:rFonts w:ascii="Times New Roman" w:hAnsi="Times New Roman"/>
          <w:sz w:val="22"/>
          <w:szCs w:val="22"/>
        </w:rPr>
        <w:t xml:space="preserve"> and 4</w:t>
      </w:r>
      <w:r w:rsidRPr="00871D66">
        <w:rPr>
          <w:rFonts w:ascii="Times New Roman" w:hAnsi="Times New Roman"/>
          <w:sz w:val="22"/>
          <w:szCs w:val="22"/>
          <w:vertAlign w:val="superscript"/>
        </w:rPr>
        <w:t>th</w:t>
      </w:r>
      <w:r>
        <w:rPr>
          <w:rFonts w:ascii="Times New Roman" w:hAnsi="Times New Roman"/>
          <w:sz w:val="22"/>
          <w:szCs w:val="22"/>
        </w:rPr>
        <w:t xml:space="preserve"> Quarter Syllabi are constructed by the students themselves, to suit their needs and to meet course requirements.  Students will share their syllabi with their parents.  (Of course, students will be guided through the construction of individualized syllabi.)</w:t>
      </w:r>
      <w:r w:rsidR="008807FE">
        <w:rPr>
          <w:rFonts w:ascii="Times New Roman" w:hAnsi="Times New Roman"/>
          <w:sz w:val="22"/>
          <w:szCs w:val="22"/>
        </w:rPr>
        <w:t xml:space="preserve">  Parents have access to the date syllabus on Ms. Mercado’s website (see header of course description).</w:t>
      </w:r>
    </w:p>
    <w:p w:rsidR="00976153" w:rsidRPr="00F019CA" w:rsidRDefault="00976153" w:rsidP="006506DE">
      <w:pPr>
        <w:ind w:left="-540"/>
        <w:rPr>
          <w:rFonts w:ascii="Times New Roman" w:hAnsi="Times New Roman"/>
          <w:b/>
          <w:sz w:val="22"/>
          <w:szCs w:val="22"/>
        </w:rPr>
      </w:pPr>
    </w:p>
    <w:p w:rsidR="00976153" w:rsidRPr="00F019CA" w:rsidRDefault="00976153" w:rsidP="006506DE">
      <w:pPr>
        <w:ind w:left="-540"/>
        <w:rPr>
          <w:rFonts w:ascii="Times New Roman" w:hAnsi="Times New Roman"/>
          <w:sz w:val="22"/>
          <w:szCs w:val="22"/>
        </w:rPr>
      </w:pPr>
    </w:p>
    <w:p w:rsidR="00976153" w:rsidRPr="006D4113" w:rsidRDefault="00976153" w:rsidP="006506DE">
      <w:pPr>
        <w:ind w:left="-540"/>
        <w:rPr>
          <w:rFonts w:ascii="Times New Roman" w:hAnsi="Times New Roman"/>
          <w:b/>
          <w:sz w:val="22"/>
          <w:szCs w:val="22"/>
          <w:u w:val="single"/>
        </w:rPr>
      </w:pPr>
      <w:r w:rsidRPr="006D4113">
        <w:rPr>
          <w:rFonts w:ascii="Times New Roman" w:hAnsi="Times New Roman"/>
          <w:b/>
          <w:sz w:val="22"/>
          <w:szCs w:val="22"/>
          <w:u w:val="single"/>
        </w:rPr>
        <w:t>Grading Standards:</w:t>
      </w:r>
    </w:p>
    <w:p w:rsidR="00976153" w:rsidRPr="00386E2B" w:rsidRDefault="00976153" w:rsidP="006506DE">
      <w:pPr>
        <w:ind w:left="-540"/>
        <w:rPr>
          <w:rFonts w:ascii="Times New Roman" w:hAnsi="Times New Roman"/>
          <w:sz w:val="22"/>
          <w:szCs w:val="22"/>
        </w:rPr>
      </w:pPr>
      <w:r w:rsidRPr="00386E2B">
        <w:rPr>
          <w:rFonts w:ascii="Times New Roman" w:hAnsi="Times New Roman"/>
          <w:sz w:val="22"/>
          <w:szCs w:val="22"/>
        </w:rPr>
        <w:t xml:space="preserve">Students will be graded based on the skill level required of a given project.  If the project is an essay, students will be graded on organization, clarity, and grammar.  If the project is a presentation, students will be graded on organization, </w:t>
      </w:r>
      <w:r>
        <w:rPr>
          <w:rFonts w:ascii="Times New Roman" w:hAnsi="Times New Roman"/>
          <w:sz w:val="22"/>
          <w:szCs w:val="22"/>
        </w:rPr>
        <w:t>clarity</w:t>
      </w:r>
      <w:r w:rsidRPr="00386E2B">
        <w:rPr>
          <w:rFonts w:ascii="Times New Roman" w:hAnsi="Times New Roman"/>
          <w:sz w:val="22"/>
          <w:szCs w:val="22"/>
        </w:rPr>
        <w:t xml:space="preserve">, and thoroughness.  </w:t>
      </w:r>
      <w:bookmarkStart w:id="0" w:name="_GoBack"/>
      <w:bookmarkEnd w:id="0"/>
      <w:r w:rsidR="008807FE">
        <w:rPr>
          <w:rFonts w:ascii="Times New Roman" w:hAnsi="Times New Roman"/>
          <w:sz w:val="22"/>
          <w:szCs w:val="22"/>
        </w:rPr>
        <w:t>A rubric is handed out prior to work on all major assignments.</w:t>
      </w:r>
    </w:p>
    <w:p w:rsidR="00976153" w:rsidRPr="00386E2B" w:rsidRDefault="00976153" w:rsidP="006506DE">
      <w:pPr>
        <w:ind w:left="-540"/>
        <w:rPr>
          <w:rFonts w:ascii="Times New Roman" w:hAnsi="Times New Roman"/>
          <w:sz w:val="22"/>
          <w:szCs w:val="22"/>
        </w:rPr>
      </w:pPr>
    </w:p>
    <w:p w:rsidR="007B2000" w:rsidRPr="00DA5B22" w:rsidRDefault="007B2000" w:rsidP="006506DE">
      <w:pPr>
        <w:shd w:val="clear" w:color="auto" w:fill="D9D9D9" w:themeFill="background1" w:themeFillShade="D9"/>
        <w:ind w:left="-540"/>
        <w:rPr>
          <w:rFonts w:ascii="Times New Roman" w:hAnsi="Times New Roman"/>
          <w:b/>
          <w:sz w:val="22"/>
          <w:szCs w:val="22"/>
          <w:u w:val="single"/>
        </w:rPr>
      </w:pPr>
      <w:r w:rsidRPr="00DA5B22">
        <w:rPr>
          <w:rFonts w:ascii="Times New Roman" w:hAnsi="Times New Roman"/>
          <w:b/>
          <w:sz w:val="22"/>
          <w:szCs w:val="22"/>
          <w:u w:val="single"/>
        </w:rPr>
        <w:t>Late Work</w:t>
      </w:r>
      <w:r>
        <w:rPr>
          <w:rFonts w:ascii="Times New Roman" w:hAnsi="Times New Roman"/>
          <w:b/>
          <w:sz w:val="22"/>
          <w:szCs w:val="22"/>
          <w:u w:val="single"/>
        </w:rPr>
        <w:t xml:space="preserve"> and Missing Assignments</w:t>
      </w:r>
      <w:r w:rsidRPr="00DA5B22">
        <w:rPr>
          <w:rFonts w:ascii="Times New Roman" w:hAnsi="Times New Roman"/>
          <w:b/>
          <w:sz w:val="22"/>
          <w:szCs w:val="22"/>
          <w:u w:val="single"/>
        </w:rPr>
        <w:t>:</w:t>
      </w:r>
    </w:p>
    <w:p w:rsidR="00282E86" w:rsidRPr="008807FE" w:rsidRDefault="007B2000" w:rsidP="008807FE">
      <w:pPr>
        <w:ind w:left="-540"/>
        <w:rPr>
          <w:rFonts w:ascii="Times New Roman" w:hAnsi="Times New Roman"/>
          <w:sz w:val="22"/>
          <w:szCs w:val="22"/>
          <w:highlight w:val="lightGray"/>
        </w:rPr>
      </w:pPr>
      <w:r w:rsidRPr="008807FE">
        <w:rPr>
          <w:rFonts w:ascii="Times New Roman" w:hAnsi="Times New Roman"/>
          <w:sz w:val="22"/>
          <w:szCs w:val="22"/>
          <w:highlight w:val="lightGray"/>
        </w:rPr>
        <w:t xml:space="preserve">The Late and Missing Assignments Policy found in the AMS Handbook is followed.  </w:t>
      </w:r>
      <w:r w:rsidR="008807FE" w:rsidRPr="008807FE">
        <w:rPr>
          <w:rFonts w:ascii="Times New Roman" w:hAnsi="Times New Roman"/>
          <w:sz w:val="22"/>
          <w:szCs w:val="22"/>
          <w:highlight w:val="lightGray"/>
        </w:rPr>
        <w:t>Please see below from page 9 of the school handbook:</w:t>
      </w:r>
    </w:p>
    <w:p w:rsidR="008807FE" w:rsidRPr="008807FE" w:rsidRDefault="008807FE" w:rsidP="008807FE">
      <w:pPr>
        <w:autoSpaceDE w:val="0"/>
        <w:autoSpaceDN w:val="0"/>
        <w:adjustRightInd w:val="0"/>
        <w:rPr>
          <w:rFonts w:ascii="Times New Roman" w:eastAsiaTheme="minorEastAsia" w:hAnsi="Times New Roman"/>
          <w:b/>
          <w:bCs/>
          <w:sz w:val="21"/>
          <w:szCs w:val="21"/>
          <w:highlight w:val="lightGray"/>
          <w:lang w:eastAsia="ja-JP"/>
        </w:rPr>
      </w:pPr>
      <w:r w:rsidRPr="008807FE">
        <w:rPr>
          <w:rFonts w:ascii="Times New Roman" w:eastAsiaTheme="minorEastAsia" w:hAnsi="Times New Roman"/>
          <w:b/>
          <w:bCs/>
          <w:sz w:val="21"/>
          <w:szCs w:val="21"/>
          <w:highlight w:val="lightGray"/>
          <w:lang w:eastAsia="ja-JP"/>
        </w:rPr>
        <w:t>Work Retrieval when Absent:</w:t>
      </w:r>
    </w:p>
    <w:p w:rsidR="008807FE" w:rsidRPr="008807FE" w:rsidRDefault="008807FE" w:rsidP="008807FE">
      <w:pPr>
        <w:autoSpaceDE w:val="0"/>
        <w:autoSpaceDN w:val="0"/>
        <w:adjustRightInd w:val="0"/>
        <w:rPr>
          <w:rFonts w:ascii="Times New Roman" w:eastAsiaTheme="minorEastAsia" w:hAnsi="Times New Roman"/>
          <w:sz w:val="20"/>
          <w:highlight w:val="lightGray"/>
          <w:lang w:eastAsia="ja-JP"/>
        </w:rPr>
      </w:pPr>
      <w:r w:rsidRPr="008807FE">
        <w:rPr>
          <w:rFonts w:ascii="Times New Roman" w:eastAsiaTheme="minorEastAsia" w:hAnsi="Times New Roman"/>
          <w:sz w:val="20"/>
          <w:highlight w:val="lightGray"/>
          <w:lang w:eastAsia="ja-JP"/>
        </w:rPr>
        <w:t>Students must submit a formal excuse note from parents or guardians to the front office. The registrar will code attendance accordingly. Students are responsible for obtaining the work they missed. Upon the day of return, students are expected to retrieve missed assignments during advisory or email their teachers to request the work. Should there be no advisory upon the day of return, students must retrieve work the following regular advisory. Students should request assignments via email if they were unable to travel to all teachers during advisory.</w:t>
      </w:r>
    </w:p>
    <w:p w:rsidR="008807FE" w:rsidRPr="008807FE" w:rsidRDefault="008807FE" w:rsidP="008807FE">
      <w:pPr>
        <w:autoSpaceDE w:val="0"/>
        <w:autoSpaceDN w:val="0"/>
        <w:adjustRightInd w:val="0"/>
        <w:rPr>
          <w:rFonts w:ascii="Times New Roman" w:eastAsiaTheme="minorEastAsia" w:hAnsi="Times New Roman"/>
          <w:sz w:val="20"/>
          <w:highlight w:val="lightGray"/>
          <w:lang w:eastAsia="ja-JP"/>
        </w:rPr>
      </w:pPr>
      <w:r w:rsidRPr="008807FE">
        <w:rPr>
          <w:rFonts w:ascii="Times New Roman" w:eastAsiaTheme="minorEastAsia" w:hAnsi="Times New Roman"/>
          <w:sz w:val="20"/>
          <w:highlight w:val="lightGray"/>
          <w:lang w:eastAsia="ja-JP"/>
        </w:rPr>
        <w:lastRenderedPageBreak/>
        <w:t>1. Missing work submissions due to excused absences: Students will have one class period for each class period missed to return the late/missing work. A plan will be developed for extenuating circumstances and for students in sixth grade ELA due to a traditional weekly class schedule.</w:t>
      </w:r>
    </w:p>
    <w:p w:rsidR="008807FE" w:rsidRPr="008807FE" w:rsidRDefault="008807FE" w:rsidP="008807FE">
      <w:pPr>
        <w:autoSpaceDE w:val="0"/>
        <w:autoSpaceDN w:val="0"/>
        <w:adjustRightInd w:val="0"/>
        <w:rPr>
          <w:rFonts w:ascii="Times New Roman" w:eastAsiaTheme="minorEastAsia" w:hAnsi="Times New Roman"/>
          <w:sz w:val="20"/>
          <w:highlight w:val="lightGray"/>
          <w:lang w:eastAsia="ja-JP"/>
        </w:rPr>
      </w:pPr>
      <w:r w:rsidRPr="008807FE">
        <w:rPr>
          <w:rFonts w:ascii="Times New Roman" w:eastAsiaTheme="minorEastAsia" w:hAnsi="Times New Roman"/>
          <w:sz w:val="20"/>
          <w:highlight w:val="lightGray"/>
          <w:lang w:eastAsia="ja-JP"/>
        </w:rPr>
        <w:t>2. Missing work submissions due to unexcused absences: Missing work is due within two (2) school days (not class days). The count of two (2) school days begins the day the assignment was due.</w:t>
      </w:r>
    </w:p>
    <w:p w:rsidR="008807FE" w:rsidRPr="008807FE" w:rsidRDefault="008807FE" w:rsidP="008807FE">
      <w:pPr>
        <w:autoSpaceDE w:val="0"/>
        <w:autoSpaceDN w:val="0"/>
        <w:adjustRightInd w:val="0"/>
        <w:rPr>
          <w:rFonts w:ascii="Times New Roman" w:eastAsiaTheme="minorEastAsia" w:hAnsi="Times New Roman"/>
          <w:sz w:val="20"/>
          <w:highlight w:val="lightGray"/>
          <w:lang w:eastAsia="ja-JP"/>
        </w:rPr>
      </w:pPr>
      <w:r w:rsidRPr="008807FE">
        <w:rPr>
          <w:rFonts w:ascii="Times New Roman" w:eastAsiaTheme="minorEastAsia" w:hAnsi="Times New Roman"/>
          <w:sz w:val="20"/>
          <w:highlight w:val="lightGray"/>
          <w:lang w:eastAsia="ja-JP"/>
        </w:rPr>
        <w:t>3. Missing work submissions: Missing work is due within two (2) school day (not class days). The count of two (2) school days begins the day the assignment was due.</w:t>
      </w:r>
    </w:p>
    <w:p w:rsidR="008807FE" w:rsidRPr="008807FE" w:rsidRDefault="008807FE" w:rsidP="008807FE">
      <w:pPr>
        <w:autoSpaceDE w:val="0"/>
        <w:autoSpaceDN w:val="0"/>
        <w:adjustRightInd w:val="0"/>
        <w:rPr>
          <w:rFonts w:ascii="Times New Roman" w:eastAsiaTheme="minorEastAsia" w:hAnsi="Times New Roman"/>
          <w:b/>
          <w:bCs/>
          <w:sz w:val="21"/>
          <w:szCs w:val="21"/>
          <w:highlight w:val="lightGray"/>
          <w:lang w:eastAsia="ja-JP"/>
        </w:rPr>
      </w:pPr>
    </w:p>
    <w:p w:rsidR="008807FE" w:rsidRPr="008807FE" w:rsidRDefault="008807FE" w:rsidP="008807FE">
      <w:pPr>
        <w:autoSpaceDE w:val="0"/>
        <w:autoSpaceDN w:val="0"/>
        <w:adjustRightInd w:val="0"/>
        <w:rPr>
          <w:rFonts w:ascii="Times New Roman" w:eastAsiaTheme="minorEastAsia" w:hAnsi="Times New Roman"/>
          <w:sz w:val="21"/>
          <w:szCs w:val="21"/>
          <w:highlight w:val="lightGray"/>
          <w:lang w:eastAsia="ja-JP"/>
        </w:rPr>
      </w:pPr>
      <w:proofErr w:type="spellStart"/>
      <w:r w:rsidRPr="008807FE">
        <w:rPr>
          <w:rFonts w:ascii="Times New Roman" w:eastAsiaTheme="minorEastAsia" w:hAnsi="Times New Roman"/>
          <w:b/>
          <w:bCs/>
          <w:sz w:val="21"/>
          <w:szCs w:val="21"/>
          <w:highlight w:val="lightGray"/>
          <w:lang w:eastAsia="ja-JP"/>
        </w:rPr>
        <w:t>GradeSpeed</w:t>
      </w:r>
      <w:proofErr w:type="spellEnd"/>
      <w:r w:rsidRPr="008807FE">
        <w:rPr>
          <w:rFonts w:ascii="Times New Roman" w:eastAsiaTheme="minorEastAsia" w:hAnsi="Times New Roman"/>
          <w:b/>
          <w:bCs/>
          <w:sz w:val="21"/>
          <w:szCs w:val="21"/>
          <w:highlight w:val="lightGray"/>
          <w:lang w:eastAsia="ja-JP"/>
        </w:rPr>
        <w:t xml:space="preserve"> Value for Missing Entries</w:t>
      </w:r>
      <w:r w:rsidRPr="008807FE">
        <w:rPr>
          <w:rFonts w:ascii="Times New Roman" w:eastAsiaTheme="minorEastAsia" w:hAnsi="Times New Roman"/>
          <w:sz w:val="21"/>
          <w:szCs w:val="21"/>
          <w:highlight w:val="lightGray"/>
          <w:lang w:eastAsia="ja-JP"/>
        </w:rPr>
        <w:t>:</w:t>
      </w:r>
    </w:p>
    <w:p w:rsidR="008807FE" w:rsidRPr="008807FE" w:rsidRDefault="008807FE" w:rsidP="008807FE">
      <w:pPr>
        <w:autoSpaceDE w:val="0"/>
        <w:autoSpaceDN w:val="0"/>
        <w:adjustRightInd w:val="0"/>
        <w:rPr>
          <w:rFonts w:ascii="Times New Roman" w:eastAsiaTheme="minorEastAsia" w:hAnsi="Times New Roman"/>
          <w:sz w:val="20"/>
          <w:highlight w:val="lightGray"/>
          <w:lang w:eastAsia="ja-JP"/>
        </w:rPr>
      </w:pPr>
      <w:r w:rsidRPr="008807FE">
        <w:rPr>
          <w:rFonts w:ascii="Times New Roman" w:eastAsiaTheme="minorEastAsia" w:hAnsi="Times New Roman"/>
          <w:sz w:val="20"/>
          <w:highlight w:val="lightGray"/>
          <w:lang w:eastAsia="ja-JP"/>
        </w:rPr>
        <w:t xml:space="preserve">Missing submissions will be entered into </w:t>
      </w:r>
      <w:proofErr w:type="spellStart"/>
      <w:r w:rsidRPr="008807FE">
        <w:rPr>
          <w:rFonts w:ascii="Times New Roman" w:eastAsiaTheme="minorEastAsia" w:hAnsi="Times New Roman"/>
          <w:sz w:val="20"/>
          <w:highlight w:val="lightGray"/>
          <w:lang w:eastAsia="ja-JP"/>
        </w:rPr>
        <w:t>GradeSpeed</w:t>
      </w:r>
      <w:proofErr w:type="spellEnd"/>
      <w:r w:rsidRPr="008807FE">
        <w:rPr>
          <w:rFonts w:ascii="Times New Roman" w:eastAsiaTheme="minorEastAsia" w:hAnsi="Times New Roman"/>
          <w:sz w:val="20"/>
          <w:highlight w:val="lightGray"/>
          <w:lang w:eastAsia="ja-JP"/>
        </w:rPr>
        <w:t xml:space="preserve"> as “missing”. A missing grade equals a zero (0).</w:t>
      </w:r>
    </w:p>
    <w:p w:rsidR="008807FE" w:rsidRPr="008807FE" w:rsidRDefault="008807FE" w:rsidP="008807FE">
      <w:pPr>
        <w:autoSpaceDE w:val="0"/>
        <w:autoSpaceDN w:val="0"/>
        <w:adjustRightInd w:val="0"/>
        <w:rPr>
          <w:rFonts w:ascii="Times New Roman" w:eastAsiaTheme="minorEastAsia" w:hAnsi="Times New Roman"/>
          <w:sz w:val="20"/>
          <w:lang w:eastAsia="ja-JP"/>
        </w:rPr>
      </w:pPr>
      <w:r w:rsidRPr="008807FE">
        <w:rPr>
          <w:rFonts w:ascii="Times New Roman" w:eastAsiaTheme="minorEastAsia" w:hAnsi="Times New Roman"/>
          <w:b/>
          <w:i/>
          <w:sz w:val="20"/>
          <w:highlight w:val="lightGray"/>
          <w:lang w:eastAsia="ja-JP"/>
        </w:rPr>
        <w:t xml:space="preserve">Parents should program </w:t>
      </w:r>
      <w:proofErr w:type="spellStart"/>
      <w:r w:rsidRPr="008807FE">
        <w:rPr>
          <w:rFonts w:ascii="Times New Roman" w:eastAsiaTheme="minorEastAsia" w:hAnsi="Times New Roman"/>
          <w:b/>
          <w:i/>
          <w:sz w:val="20"/>
          <w:highlight w:val="lightGray"/>
          <w:lang w:eastAsia="ja-JP"/>
        </w:rPr>
        <w:t>GradeSpeed</w:t>
      </w:r>
      <w:proofErr w:type="spellEnd"/>
      <w:r w:rsidRPr="008807FE">
        <w:rPr>
          <w:rFonts w:ascii="Times New Roman" w:eastAsiaTheme="minorEastAsia" w:hAnsi="Times New Roman"/>
          <w:b/>
          <w:i/>
          <w:sz w:val="20"/>
          <w:highlight w:val="lightGray"/>
          <w:lang w:eastAsia="ja-JP"/>
        </w:rPr>
        <w:t xml:space="preserve"> to trigger an email to alert them of missing assignments.</w:t>
      </w:r>
      <w:r w:rsidRPr="008807FE">
        <w:rPr>
          <w:rFonts w:ascii="Times New Roman" w:eastAsiaTheme="minorEastAsia" w:hAnsi="Times New Roman"/>
          <w:sz w:val="20"/>
          <w:highlight w:val="lightGray"/>
          <w:lang w:eastAsia="ja-JP"/>
        </w:rPr>
        <w:t xml:space="preserve"> Teachers will update </w:t>
      </w:r>
      <w:proofErr w:type="spellStart"/>
      <w:r w:rsidRPr="008807FE">
        <w:rPr>
          <w:rFonts w:ascii="Times New Roman" w:eastAsiaTheme="minorEastAsia" w:hAnsi="Times New Roman"/>
          <w:sz w:val="20"/>
          <w:highlight w:val="lightGray"/>
          <w:lang w:eastAsia="ja-JP"/>
        </w:rPr>
        <w:t>GradeSpeed</w:t>
      </w:r>
      <w:proofErr w:type="spellEnd"/>
      <w:r w:rsidRPr="008807FE">
        <w:rPr>
          <w:rFonts w:ascii="Times New Roman" w:eastAsiaTheme="minorEastAsia" w:hAnsi="Times New Roman"/>
          <w:sz w:val="20"/>
          <w:highlight w:val="lightGray"/>
          <w:lang w:eastAsia="ja-JP"/>
        </w:rPr>
        <w:t>, once the missing assignment is evaluated. Please be patient with the recording of missing assignments. Students may ask their teachers to sign their agendas to verify that work was submitted. Students/parents may follow-up with the teacher.</w:t>
      </w:r>
    </w:p>
    <w:p w:rsidR="00282E86" w:rsidRPr="00F019CA" w:rsidRDefault="00282E86" w:rsidP="00282E86">
      <w:pPr>
        <w:rPr>
          <w:rFonts w:ascii="Times New Roman" w:hAnsi="Times New Roman"/>
          <w:b/>
          <w:sz w:val="22"/>
          <w:szCs w:val="22"/>
        </w:rPr>
      </w:pPr>
    </w:p>
    <w:p w:rsidR="00282E86" w:rsidRDefault="00282E86" w:rsidP="00282E86">
      <w:pPr>
        <w:ind w:left="-540"/>
        <w:rPr>
          <w:rFonts w:ascii="Times New Roman" w:hAnsi="Times New Roman"/>
          <w:b/>
          <w:sz w:val="22"/>
          <w:szCs w:val="22"/>
        </w:rPr>
      </w:pPr>
      <w:r w:rsidRPr="00F019CA">
        <w:rPr>
          <w:rFonts w:ascii="Times New Roman" w:hAnsi="Times New Roman"/>
          <w:b/>
          <w:sz w:val="22"/>
          <w:szCs w:val="22"/>
          <w:highlight w:val="lightGray"/>
        </w:rPr>
        <w:t>Due dates are announced during the first week of each quarter.  Thus, “I wasn’t here” or “I didn’t know” are not acceptable excuses.</w:t>
      </w:r>
    </w:p>
    <w:p w:rsidR="00976153" w:rsidRDefault="00976153" w:rsidP="006506DE">
      <w:pPr>
        <w:spacing w:after="200" w:line="276" w:lineRule="auto"/>
        <w:rPr>
          <w:rFonts w:ascii="Times New Roman" w:hAnsi="Times New Roman"/>
          <w:b/>
          <w:sz w:val="22"/>
          <w:szCs w:val="22"/>
          <w:highlight w:val="lightGray"/>
          <w:u w:val="single"/>
        </w:rPr>
      </w:pPr>
    </w:p>
    <w:p w:rsidR="00976153" w:rsidRPr="00C2124D" w:rsidRDefault="00976153" w:rsidP="006506DE">
      <w:pPr>
        <w:shd w:val="clear" w:color="auto" w:fill="D9D9D9" w:themeFill="background1" w:themeFillShade="D9"/>
        <w:ind w:left="-540"/>
        <w:rPr>
          <w:rFonts w:ascii="Times New Roman" w:hAnsi="Times New Roman"/>
          <w:b/>
          <w:sz w:val="22"/>
          <w:szCs w:val="22"/>
          <w:highlight w:val="lightGray"/>
          <w:u w:val="single"/>
        </w:rPr>
      </w:pPr>
      <w:r w:rsidRPr="00C2124D">
        <w:rPr>
          <w:rFonts w:ascii="Times New Roman" w:hAnsi="Times New Roman"/>
          <w:b/>
          <w:sz w:val="22"/>
          <w:szCs w:val="22"/>
          <w:highlight w:val="lightGray"/>
          <w:u w:val="single"/>
        </w:rPr>
        <w:t xml:space="preserve">Homework: </w:t>
      </w:r>
    </w:p>
    <w:p w:rsidR="00976153" w:rsidRPr="00F019CA" w:rsidRDefault="00976153" w:rsidP="006506DE">
      <w:pPr>
        <w:shd w:val="clear" w:color="auto" w:fill="D9D9D9" w:themeFill="background1" w:themeFillShade="D9"/>
        <w:ind w:left="-540"/>
        <w:rPr>
          <w:rFonts w:ascii="Times New Roman" w:hAnsi="Times New Roman"/>
          <w:sz w:val="22"/>
          <w:szCs w:val="22"/>
        </w:rPr>
      </w:pPr>
      <w:r>
        <w:rPr>
          <w:rFonts w:ascii="Times New Roman" w:hAnsi="Times New Roman"/>
          <w:sz w:val="22"/>
          <w:szCs w:val="22"/>
        </w:rPr>
        <w:t>Ms. Mercado doesn’t assign homework.  The only homework to be done at home is any work that isn’t completed in class. If class time is used wisely, such work should take no longer than 15 minutes that evening.</w:t>
      </w:r>
    </w:p>
    <w:p w:rsidR="00976153" w:rsidRDefault="00976153" w:rsidP="00417559">
      <w:pPr>
        <w:rPr>
          <w:rFonts w:ascii="Times New Roman" w:hAnsi="Times New Roman"/>
          <w:b/>
          <w:sz w:val="22"/>
          <w:szCs w:val="22"/>
          <w:u w:val="single"/>
        </w:rPr>
      </w:pPr>
    </w:p>
    <w:p w:rsidR="007B2000" w:rsidRDefault="007B2000" w:rsidP="006506DE">
      <w:pPr>
        <w:shd w:val="clear" w:color="auto" w:fill="BFBFBF" w:themeFill="background1" w:themeFillShade="BF"/>
        <w:ind w:left="-540"/>
        <w:rPr>
          <w:rFonts w:ascii="Times New Roman" w:hAnsi="Times New Roman"/>
          <w:sz w:val="22"/>
          <w:szCs w:val="22"/>
        </w:rPr>
      </w:pPr>
      <w:proofErr w:type="spellStart"/>
      <w:r w:rsidRPr="00A33823">
        <w:rPr>
          <w:rFonts w:ascii="Times New Roman" w:hAnsi="Times New Roman"/>
          <w:b/>
          <w:sz w:val="22"/>
          <w:szCs w:val="22"/>
          <w:u w:val="single"/>
        </w:rPr>
        <w:t>Gradespeed</w:t>
      </w:r>
      <w:proofErr w:type="spellEnd"/>
      <w:r w:rsidRPr="00A33823">
        <w:rPr>
          <w:rFonts w:ascii="Times New Roman" w:hAnsi="Times New Roman"/>
          <w:b/>
          <w:sz w:val="22"/>
          <w:szCs w:val="22"/>
          <w:u w:val="single"/>
        </w:rPr>
        <w:t xml:space="preserve"> Monitoring</w:t>
      </w:r>
      <w:r>
        <w:rPr>
          <w:rFonts w:ascii="Times New Roman" w:hAnsi="Times New Roman"/>
          <w:b/>
          <w:sz w:val="22"/>
          <w:szCs w:val="22"/>
        </w:rPr>
        <w:t xml:space="preserve">: </w:t>
      </w:r>
      <w:r>
        <w:rPr>
          <w:rFonts w:ascii="Times New Roman" w:hAnsi="Times New Roman"/>
          <w:sz w:val="22"/>
          <w:szCs w:val="22"/>
        </w:rPr>
        <w:t xml:space="preserve">Parents and students need to habitually monitor </w:t>
      </w:r>
      <w:proofErr w:type="spellStart"/>
      <w:r>
        <w:rPr>
          <w:rFonts w:ascii="Times New Roman" w:hAnsi="Times New Roman"/>
          <w:sz w:val="22"/>
          <w:szCs w:val="22"/>
        </w:rPr>
        <w:t>Gradespeed</w:t>
      </w:r>
      <w:proofErr w:type="spellEnd"/>
      <w:r>
        <w:rPr>
          <w:rFonts w:ascii="Times New Roman" w:hAnsi="Times New Roman"/>
          <w:sz w:val="22"/>
          <w:szCs w:val="22"/>
        </w:rPr>
        <w:t>.  This will keep both parties current with student progress and help Ms. Merca</w:t>
      </w:r>
      <w:r w:rsidR="00282E86">
        <w:rPr>
          <w:rFonts w:ascii="Times New Roman" w:hAnsi="Times New Roman"/>
          <w:sz w:val="22"/>
          <w:szCs w:val="22"/>
        </w:rPr>
        <w:t>do ensure that record keeping is</w:t>
      </w:r>
      <w:r>
        <w:rPr>
          <w:rFonts w:ascii="Times New Roman" w:hAnsi="Times New Roman"/>
          <w:sz w:val="22"/>
          <w:szCs w:val="22"/>
        </w:rPr>
        <w:t xml:space="preserve"> consistent with assignments that have been submitted.  Parents should immediately contact Ms. Mercado once an assignment is marked missing.  </w:t>
      </w:r>
    </w:p>
    <w:p w:rsidR="00976153" w:rsidRPr="00F019CA" w:rsidRDefault="00976153" w:rsidP="006506DE">
      <w:pPr>
        <w:ind w:left="-540"/>
        <w:rPr>
          <w:rFonts w:ascii="Times New Roman" w:hAnsi="Times New Roman"/>
          <w:sz w:val="22"/>
          <w:szCs w:val="22"/>
        </w:rPr>
      </w:pPr>
      <w:r>
        <w:rPr>
          <w:rFonts w:ascii="Times New Roman" w:hAnsi="Times New Roman"/>
          <w:b/>
          <w:sz w:val="22"/>
          <w:szCs w:val="22"/>
          <w:u w:val="single"/>
        </w:rPr>
        <w:br/>
      </w:r>
      <w:r w:rsidRPr="00F019CA">
        <w:rPr>
          <w:rFonts w:ascii="Times New Roman" w:hAnsi="Times New Roman"/>
          <w:b/>
          <w:sz w:val="22"/>
          <w:szCs w:val="22"/>
          <w:u w:val="single"/>
        </w:rPr>
        <w:t>Tutoring/ Extra Help:</w:t>
      </w:r>
      <w:r w:rsidRPr="00F019CA">
        <w:rPr>
          <w:rFonts w:ascii="Times New Roman" w:hAnsi="Times New Roman"/>
          <w:sz w:val="22"/>
          <w:szCs w:val="22"/>
        </w:rPr>
        <w:t xml:space="preserve"> Can be arranged after</w:t>
      </w:r>
      <w:r>
        <w:rPr>
          <w:rFonts w:ascii="Times New Roman" w:hAnsi="Times New Roman"/>
          <w:sz w:val="22"/>
          <w:szCs w:val="22"/>
        </w:rPr>
        <w:t xml:space="preserve"> school with M</w:t>
      </w:r>
      <w:r w:rsidRPr="00F019CA">
        <w:rPr>
          <w:rFonts w:ascii="Times New Roman" w:hAnsi="Times New Roman"/>
          <w:sz w:val="22"/>
          <w:szCs w:val="22"/>
        </w:rPr>
        <w:t>s. Mercado.</w:t>
      </w:r>
    </w:p>
    <w:p w:rsidR="00976153" w:rsidRPr="00F019CA" w:rsidRDefault="00976153" w:rsidP="006506DE">
      <w:pPr>
        <w:ind w:left="-540"/>
        <w:rPr>
          <w:rFonts w:ascii="Times New Roman" w:hAnsi="Times New Roman"/>
          <w:sz w:val="22"/>
          <w:szCs w:val="22"/>
        </w:rPr>
      </w:pPr>
    </w:p>
    <w:p w:rsidR="00976153" w:rsidRPr="00F019CA" w:rsidRDefault="00976153" w:rsidP="00282E86">
      <w:pPr>
        <w:pStyle w:val="Heading1"/>
        <w:ind w:left="-540"/>
        <w:rPr>
          <w:rFonts w:ascii="Times New Roman" w:hAnsi="Times New Roman"/>
          <w:sz w:val="22"/>
          <w:szCs w:val="22"/>
        </w:rPr>
      </w:pPr>
      <w:r w:rsidRPr="00F019CA">
        <w:rPr>
          <w:rFonts w:ascii="Times New Roman" w:hAnsi="Times New Roman"/>
          <w:sz w:val="22"/>
          <w:szCs w:val="22"/>
        </w:rPr>
        <w:t>Classroom Management/ Behavioral Expectations</w:t>
      </w:r>
    </w:p>
    <w:p w:rsidR="00976153" w:rsidRPr="00F019CA" w:rsidRDefault="00976153" w:rsidP="006506DE">
      <w:pPr>
        <w:ind w:left="-540"/>
        <w:rPr>
          <w:rFonts w:ascii="Times New Roman" w:hAnsi="Times New Roman"/>
          <w:b/>
          <w:sz w:val="22"/>
          <w:szCs w:val="22"/>
        </w:rPr>
      </w:pPr>
    </w:p>
    <w:p w:rsidR="00976153" w:rsidRDefault="00976153" w:rsidP="006506DE">
      <w:pPr>
        <w:ind w:left="-540"/>
        <w:rPr>
          <w:rFonts w:ascii="Times New Roman" w:hAnsi="Times New Roman"/>
          <w:sz w:val="22"/>
          <w:szCs w:val="22"/>
        </w:rPr>
      </w:pPr>
      <w:r w:rsidRPr="00F019CA">
        <w:rPr>
          <w:rFonts w:ascii="Times New Roman" w:hAnsi="Times New Roman"/>
          <w:sz w:val="22"/>
          <w:szCs w:val="22"/>
        </w:rPr>
        <w:t xml:space="preserve">All rules of </w:t>
      </w:r>
      <w:smartTag w:uri="urn:schemas-microsoft-com:office:smarttags" w:element="place">
        <w:smartTag w:uri="urn:schemas-microsoft-com:office:smarttags" w:element="PlaceName">
          <w:r w:rsidRPr="00F019CA">
            <w:rPr>
              <w:rFonts w:ascii="Times New Roman" w:hAnsi="Times New Roman"/>
              <w:sz w:val="22"/>
              <w:szCs w:val="22"/>
            </w:rPr>
            <w:t>Andersen</w:t>
          </w:r>
        </w:smartTag>
        <w:r w:rsidRPr="00F019CA">
          <w:rPr>
            <w:rFonts w:ascii="Times New Roman" w:hAnsi="Times New Roman"/>
            <w:sz w:val="22"/>
            <w:szCs w:val="22"/>
          </w:rPr>
          <w:t xml:space="preserve"> </w:t>
        </w:r>
        <w:smartTag w:uri="urn:schemas-microsoft-com:office:smarttags" w:element="PlaceType">
          <w:r w:rsidRPr="00F019CA">
            <w:rPr>
              <w:rFonts w:ascii="Times New Roman" w:hAnsi="Times New Roman"/>
              <w:sz w:val="22"/>
              <w:szCs w:val="22"/>
            </w:rPr>
            <w:t>Middle School</w:t>
          </w:r>
        </w:smartTag>
      </w:smartTag>
      <w:r w:rsidRPr="00F019CA">
        <w:rPr>
          <w:rFonts w:ascii="Times New Roman" w:hAnsi="Times New Roman"/>
          <w:sz w:val="22"/>
          <w:szCs w:val="22"/>
        </w:rPr>
        <w:t xml:space="preserve"> apply to the classroom.</w:t>
      </w:r>
    </w:p>
    <w:p w:rsidR="00976153" w:rsidRPr="00F019CA" w:rsidRDefault="00976153" w:rsidP="006506DE">
      <w:pPr>
        <w:ind w:left="-540"/>
        <w:rPr>
          <w:rFonts w:ascii="Times New Roman" w:hAnsi="Times New Roman"/>
          <w:sz w:val="22"/>
          <w:szCs w:val="22"/>
        </w:rPr>
      </w:pPr>
    </w:p>
    <w:p w:rsidR="00976153" w:rsidRPr="00F019CA" w:rsidRDefault="00976153" w:rsidP="006506DE">
      <w:pPr>
        <w:pStyle w:val="Heading3"/>
        <w:ind w:left="-540"/>
        <w:rPr>
          <w:rFonts w:ascii="Times New Roman" w:hAnsi="Times New Roman"/>
          <w:sz w:val="22"/>
          <w:szCs w:val="22"/>
        </w:rPr>
      </w:pPr>
      <w:r w:rsidRPr="00F019CA">
        <w:rPr>
          <w:rFonts w:ascii="Times New Roman" w:hAnsi="Times New Roman"/>
          <w:sz w:val="22"/>
          <w:szCs w:val="22"/>
        </w:rPr>
        <w:t>Participation</w:t>
      </w:r>
    </w:p>
    <w:p w:rsidR="00976153" w:rsidRDefault="00976153" w:rsidP="006506DE">
      <w:pPr>
        <w:ind w:left="-540"/>
        <w:rPr>
          <w:rFonts w:ascii="Times New Roman" w:hAnsi="Times New Roman"/>
          <w:sz w:val="22"/>
          <w:szCs w:val="22"/>
        </w:rPr>
      </w:pPr>
      <w:r>
        <w:rPr>
          <w:rFonts w:ascii="Times New Roman" w:hAnsi="Times New Roman"/>
          <w:sz w:val="22"/>
          <w:szCs w:val="22"/>
        </w:rPr>
        <w:t>In order to learn</w:t>
      </w:r>
      <w:r w:rsidRPr="00F019CA">
        <w:rPr>
          <w:rFonts w:ascii="Times New Roman" w:hAnsi="Times New Roman"/>
          <w:sz w:val="22"/>
          <w:szCs w:val="22"/>
        </w:rPr>
        <w:t xml:space="preserve">, </w:t>
      </w:r>
      <w:r>
        <w:rPr>
          <w:rFonts w:ascii="Times New Roman" w:hAnsi="Times New Roman"/>
          <w:sz w:val="22"/>
          <w:szCs w:val="22"/>
        </w:rPr>
        <w:t xml:space="preserve">it is necessary that </w:t>
      </w:r>
      <w:r w:rsidRPr="00F019CA">
        <w:rPr>
          <w:rFonts w:ascii="Times New Roman" w:hAnsi="Times New Roman"/>
          <w:sz w:val="22"/>
          <w:szCs w:val="22"/>
        </w:rPr>
        <w:t xml:space="preserve">students </w:t>
      </w:r>
      <w:r w:rsidRPr="00504C4A">
        <w:rPr>
          <w:rFonts w:ascii="Times New Roman" w:hAnsi="Times New Roman"/>
          <w:b/>
          <w:sz w:val="22"/>
          <w:szCs w:val="22"/>
        </w:rPr>
        <w:t>participate</w:t>
      </w:r>
      <w:r w:rsidRPr="00F019CA">
        <w:rPr>
          <w:rFonts w:ascii="Times New Roman" w:hAnsi="Times New Roman"/>
          <w:sz w:val="22"/>
          <w:szCs w:val="22"/>
        </w:rPr>
        <w:t xml:space="preserve"> in class</w:t>
      </w:r>
      <w:r>
        <w:rPr>
          <w:rFonts w:ascii="Times New Roman" w:hAnsi="Times New Roman"/>
          <w:sz w:val="22"/>
          <w:szCs w:val="22"/>
        </w:rPr>
        <w:t xml:space="preserve">.  </w:t>
      </w:r>
      <w:r w:rsidRPr="00806E3B">
        <w:rPr>
          <w:rFonts w:ascii="Times New Roman" w:hAnsi="Times New Roman"/>
          <w:sz w:val="22"/>
          <w:szCs w:val="22"/>
        </w:rPr>
        <w:t xml:space="preserve">Participation also includes student behavior </w:t>
      </w:r>
      <w:r>
        <w:rPr>
          <w:rFonts w:ascii="Times New Roman" w:hAnsi="Times New Roman"/>
          <w:sz w:val="22"/>
          <w:szCs w:val="22"/>
        </w:rPr>
        <w:t xml:space="preserve">that supports </w:t>
      </w:r>
      <w:r w:rsidRPr="00806E3B">
        <w:rPr>
          <w:rFonts w:ascii="Times New Roman" w:hAnsi="Times New Roman"/>
          <w:sz w:val="22"/>
          <w:szCs w:val="22"/>
        </w:rPr>
        <w:t xml:space="preserve">the learning of all students in the class. </w:t>
      </w:r>
      <w:r>
        <w:rPr>
          <w:rFonts w:ascii="Times New Roman" w:hAnsi="Times New Roman"/>
          <w:sz w:val="22"/>
          <w:szCs w:val="22"/>
        </w:rPr>
        <w:t>Disrespectful</w:t>
      </w:r>
      <w:r w:rsidRPr="00806E3B">
        <w:rPr>
          <w:rFonts w:ascii="Times New Roman" w:hAnsi="Times New Roman"/>
          <w:sz w:val="22"/>
          <w:szCs w:val="22"/>
        </w:rPr>
        <w:t xml:space="preserve"> behavior toward other students and the teacher will not be tolerated. This behavior diminishes the learning environment and takes the teacher away from teaching other participating students, students who, along with their parents, expect them to be learning. To represent parental expectations, the teacher reserves the right to protect the learning of students in class and will take necessary action to that effect.</w:t>
      </w:r>
    </w:p>
    <w:p w:rsidR="00976153" w:rsidRDefault="00976153" w:rsidP="00417559">
      <w:pPr>
        <w:rPr>
          <w:rFonts w:ascii="Times New Roman" w:hAnsi="Times New Roman"/>
          <w:sz w:val="22"/>
          <w:szCs w:val="22"/>
          <w:u w:val="single"/>
        </w:rPr>
      </w:pPr>
    </w:p>
    <w:p w:rsidR="00976153" w:rsidRPr="00930806" w:rsidRDefault="00976153" w:rsidP="00930806">
      <w:pPr>
        <w:pStyle w:val="BodyTextIndent"/>
        <w:shd w:val="clear" w:color="auto" w:fill="D9D9D9" w:themeFill="background1" w:themeFillShade="D9"/>
        <w:ind w:left="-540" w:firstLine="0"/>
        <w:rPr>
          <w:rFonts w:ascii="Times New Roman" w:hAnsi="Times New Roman"/>
          <w:sz w:val="22"/>
          <w:szCs w:val="22"/>
          <w:u w:val="single"/>
        </w:rPr>
      </w:pPr>
      <w:r w:rsidRPr="00930806">
        <w:rPr>
          <w:rFonts w:ascii="Times New Roman" w:hAnsi="Times New Roman"/>
          <w:sz w:val="22"/>
          <w:szCs w:val="22"/>
          <w:u w:val="single"/>
        </w:rPr>
        <w:t>Infractions and Consequences:</w:t>
      </w:r>
    </w:p>
    <w:p w:rsidR="00976153" w:rsidRPr="00930806" w:rsidRDefault="00976153" w:rsidP="00930806">
      <w:pPr>
        <w:pStyle w:val="BodyTextIndent"/>
        <w:shd w:val="clear" w:color="auto" w:fill="D9D9D9" w:themeFill="background1" w:themeFillShade="D9"/>
        <w:ind w:left="-540" w:firstLine="0"/>
        <w:rPr>
          <w:rFonts w:ascii="Times New Roman" w:hAnsi="Times New Roman"/>
          <w:i/>
          <w:sz w:val="22"/>
          <w:szCs w:val="22"/>
        </w:rPr>
      </w:pPr>
      <w:r w:rsidRPr="00930806">
        <w:rPr>
          <w:rFonts w:ascii="Times New Roman" w:hAnsi="Times New Roman"/>
          <w:i/>
          <w:sz w:val="22"/>
          <w:szCs w:val="22"/>
        </w:rPr>
        <w:t xml:space="preserve">“The position of choice is the position of power. Being in consequence is the position of the loss of that power.” </w:t>
      </w:r>
    </w:p>
    <w:p w:rsidR="00976153" w:rsidRPr="00930806" w:rsidRDefault="00976153" w:rsidP="00930806">
      <w:pPr>
        <w:pStyle w:val="BodyTextIndent"/>
        <w:shd w:val="clear" w:color="auto" w:fill="D9D9D9" w:themeFill="background1" w:themeFillShade="D9"/>
        <w:ind w:left="-540" w:firstLine="0"/>
        <w:rPr>
          <w:rFonts w:ascii="Times New Roman" w:hAnsi="Times New Roman"/>
          <w:sz w:val="22"/>
          <w:szCs w:val="22"/>
        </w:rPr>
      </w:pPr>
      <w:r w:rsidRPr="00930806">
        <w:rPr>
          <w:rFonts w:ascii="Times New Roman" w:hAnsi="Times New Roman"/>
          <w:sz w:val="22"/>
          <w:szCs w:val="22"/>
        </w:rPr>
        <w:t xml:space="preserve">Students are always in control of the consequences by utilizing their position of power at the </w:t>
      </w:r>
      <w:r w:rsidRPr="00930806">
        <w:rPr>
          <w:rFonts w:ascii="Times New Roman" w:hAnsi="Times New Roman"/>
          <w:b/>
          <w:sz w:val="22"/>
          <w:szCs w:val="22"/>
          <w:u w:val="single"/>
        </w:rPr>
        <w:t>point of choice</w:t>
      </w:r>
      <w:r w:rsidRPr="00930806">
        <w:rPr>
          <w:rFonts w:ascii="Times New Roman" w:hAnsi="Times New Roman"/>
          <w:sz w:val="22"/>
          <w:szCs w:val="22"/>
        </w:rPr>
        <w:t xml:space="preserve">. Should they utilize their position of power to choose to give the best of themselves in all learning situations, the natural consequence of that choice is the accomplishment of their learning and a healthy learning environment. Should they utilize their position of power and choose otherwise, the </w:t>
      </w:r>
      <w:r w:rsidR="006E6EDE" w:rsidRPr="00930806">
        <w:rPr>
          <w:rFonts w:ascii="Times New Roman" w:hAnsi="Times New Roman"/>
          <w:sz w:val="22"/>
          <w:szCs w:val="22"/>
        </w:rPr>
        <w:t>following progressive consequences are followed</w:t>
      </w:r>
      <w:r w:rsidRPr="00930806">
        <w:rPr>
          <w:rFonts w:ascii="Times New Roman" w:hAnsi="Times New Roman"/>
          <w:sz w:val="22"/>
          <w:szCs w:val="22"/>
        </w:rPr>
        <w:t>:</w:t>
      </w:r>
    </w:p>
    <w:p w:rsidR="00976153" w:rsidRPr="00930806" w:rsidRDefault="00976153" w:rsidP="006506DE">
      <w:pPr>
        <w:ind w:left="-540"/>
        <w:rPr>
          <w:rFonts w:ascii="Times New Roman" w:hAnsi="Times New Roman"/>
          <w:sz w:val="22"/>
          <w:szCs w:val="22"/>
          <w:u w:val="single"/>
        </w:rPr>
      </w:pPr>
    </w:p>
    <w:tbl>
      <w:tblPr>
        <w:tblStyle w:val="TableGrid"/>
        <w:tblW w:w="0" w:type="auto"/>
        <w:tblInd w:w="-540" w:type="dxa"/>
        <w:tblLook w:val="04A0" w:firstRow="1" w:lastRow="0" w:firstColumn="1" w:lastColumn="0" w:noHBand="0" w:noVBand="1"/>
      </w:tblPr>
      <w:tblGrid>
        <w:gridCol w:w="4428"/>
        <w:gridCol w:w="4428"/>
      </w:tblGrid>
      <w:tr w:rsidR="00417559" w:rsidRPr="00930806" w:rsidTr="00930806">
        <w:tc>
          <w:tcPr>
            <w:tcW w:w="4428" w:type="dxa"/>
            <w:shd w:val="clear" w:color="auto" w:fill="D9D9D9" w:themeFill="background1" w:themeFillShade="D9"/>
          </w:tcPr>
          <w:p w:rsidR="00417559" w:rsidRPr="00930806" w:rsidRDefault="00417559" w:rsidP="006506DE">
            <w:pPr>
              <w:rPr>
                <w:rFonts w:ascii="Times New Roman" w:hAnsi="Times New Roman"/>
                <w:sz w:val="22"/>
                <w:szCs w:val="22"/>
                <w:u w:val="single"/>
              </w:rPr>
            </w:pPr>
            <w:r w:rsidRPr="00930806">
              <w:rPr>
                <w:rFonts w:ascii="Times New Roman" w:hAnsi="Times New Roman"/>
                <w:sz w:val="22"/>
                <w:szCs w:val="22"/>
                <w:u w:val="single"/>
              </w:rPr>
              <w:lastRenderedPageBreak/>
              <w:t>Green Notice</w:t>
            </w:r>
          </w:p>
          <w:p w:rsidR="00417559" w:rsidRPr="00930806" w:rsidRDefault="00417559" w:rsidP="00930806">
            <w:pPr>
              <w:rPr>
                <w:rFonts w:ascii="Times New Roman" w:hAnsi="Times New Roman"/>
                <w:sz w:val="22"/>
                <w:szCs w:val="22"/>
              </w:rPr>
            </w:pPr>
            <w:r w:rsidRPr="00930806">
              <w:rPr>
                <w:rFonts w:ascii="Times New Roman" w:hAnsi="Times New Roman"/>
                <w:sz w:val="22"/>
                <w:szCs w:val="22"/>
              </w:rPr>
              <w:t>A correction to the behavior is directed at least twice.  The third correction is counseling with the teacher.</w:t>
            </w:r>
          </w:p>
        </w:tc>
        <w:tc>
          <w:tcPr>
            <w:tcW w:w="4428" w:type="dxa"/>
            <w:shd w:val="clear" w:color="auto" w:fill="D9D9D9" w:themeFill="background1" w:themeFillShade="D9"/>
          </w:tcPr>
          <w:p w:rsidR="00417559" w:rsidRPr="00930806" w:rsidRDefault="00417559" w:rsidP="006E6EDE">
            <w:pPr>
              <w:rPr>
                <w:rFonts w:ascii="Times New Roman" w:hAnsi="Times New Roman"/>
                <w:sz w:val="22"/>
                <w:szCs w:val="22"/>
              </w:rPr>
            </w:pPr>
            <w:r w:rsidRPr="00930806">
              <w:rPr>
                <w:rFonts w:ascii="Times New Roman" w:hAnsi="Times New Roman"/>
                <w:sz w:val="22"/>
                <w:szCs w:val="22"/>
              </w:rPr>
              <w:t xml:space="preserve">Parents receive a </w:t>
            </w:r>
            <w:r w:rsidR="006E6EDE" w:rsidRPr="00930806">
              <w:rPr>
                <w:rFonts w:ascii="Times New Roman" w:hAnsi="Times New Roman"/>
                <w:sz w:val="22"/>
                <w:szCs w:val="22"/>
              </w:rPr>
              <w:t xml:space="preserve">green notice reporting </w:t>
            </w:r>
            <w:r w:rsidRPr="00930806">
              <w:rPr>
                <w:rFonts w:ascii="Times New Roman" w:hAnsi="Times New Roman"/>
                <w:sz w:val="22"/>
                <w:szCs w:val="22"/>
              </w:rPr>
              <w:t>the behavior and are requested to speak to the student.</w:t>
            </w:r>
          </w:p>
        </w:tc>
      </w:tr>
      <w:tr w:rsidR="00417559" w:rsidRPr="00930806" w:rsidTr="00930806">
        <w:tc>
          <w:tcPr>
            <w:tcW w:w="4428" w:type="dxa"/>
            <w:shd w:val="clear" w:color="auto" w:fill="D9D9D9" w:themeFill="background1" w:themeFillShade="D9"/>
          </w:tcPr>
          <w:p w:rsidR="00417559" w:rsidRPr="00930806" w:rsidRDefault="00417559" w:rsidP="006506DE">
            <w:pPr>
              <w:rPr>
                <w:rFonts w:ascii="Times New Roman" w:hAnsi="Times New Roman"/>
                <w:sz w:val="22"/>
                <w:szCs w:val="22"/>
                <w:u w:val="single"/>
              </w:rPr>
            </w:pPr>
            <w:r w:rsidRPr="00930806">
              <w:rPr>
                <w:rFonts w:ascii="Times New Roman" w:hAnsi="Times New Roman"/>
                <w:sz w:val="22"/>
                <w:szCs w:val="22"/>
                <w:u w:val="single"/>
              </w:rPr>
              <w:t>Yellow Notice</w:t>
            </w:r>
          </w:p>
          <w:p w:rsidR="00417559" w:rsidRPr="00930806" w:rsidRDefault="00417559" w:rsidP="006E6EDE">
            <w:pPr>
              <w:rPr>
                <w:rFonts w:ascii="Times New Roman" w:hAnsi="Times New Roman"/>
                <w:sz w:val="22"/>
                <w:szCs w:val="22"/>
              </w:rPr>
            </w:pPr>
            <w:r w:rsidRPr="00930806">
              <w:rPr>
                <w:rFonts w:ascii="Times New Roman" w:hAnsi="Times New Roman"/>
                <w:sz w:val="22"/>
                <w:szCs w:val="22"/>
              </w:rPr>
              <w:t xml:space="preserve">A correction to the behavior is directed at least twice.  The third correction is one on one private counseling </w:t>
            </w:r>
            <w:r w:rsidR="006E6EDE" w:rsidRPr="00930806">
              <w:rPr>
                <w:rFonts w:ascii="Times New Roman" w:hAnsi="Times New Roman"/>
                <w:sz w:val="22"/>
                <w:szCs w:val="22"/>
              </w:rPr>
              <w:t>the</w:t>
            </w:r>
            <w:r w:rsidRPr="00930806">
              <w:rPr>
                <w:rFonts w:ascii="Times New Roman" w:hAnsi="Times New Roman"/>
                <w:sz w:val="22"/>
                <w:szCs w:val="22"/>
              </w:rPr>
              <w:t xml:space="preserve"> School Counselor.</w:t>
            </w:r>
          </w:p>
        </w:tc>
        <w:tc>
          <w:tcPr>
            <w:tcW w:w="4428" w:type="dxa"/>
            <w:shd w:val="clear" w:color="auto" w:fill="D9D9D9" w:themeFill="background1" w:themeFillShade="D9"/>
          </w:tcPr>
          <w:p w:rsidR="00417559" w:rsidRPr="00930806" w:rsidRDefault="00417559" w:rsidP="006E6EDE">
            <w:pPr>
              <w:rPr>
                <w:rFonts w:ascii="Times New Roman" w:hAnsi="Times New Roman"/>
                <w:sz w:val="22"/>
                <w:szCs w:val="22"/>
              </w:rPr>
            </w:pPr>
            <w:r w:rsidRPr="00930806">
              <w:rPr>
                <w:rFonts w:ascii="Times New Roman" w:hAnsi="Times New Roman"/>
                <w:sz w:val="22"/>
                <w:szCs w:val="22"/>
              </w:rPr>
              <w:t xml:space="preserve">Parents receive a </w:t>
            </w:r>
            <w:r w:rsidR="006E6EDE" w:rsidRPr="00930806">
              <w:rPr>
                <w:rFonts w:ascii="Times New Roman" w:hAnsi="Times New Roman"/>
                <w:sz w:val="22"/>
                <w:szCs w:val="22"/>
              </w:rPr>
              <w:t>yellow notice</w:t>
            </w:r>
            <w:r w:rsidR="00930806" w:rsidRPr="00930806">
              <w:rPr>
                <w:rFonts w:ascii="Times New Roman" w:hAnsi="Times New Roman"/>
                <w:sz w:val="22"/>
                <w:szCs w:val="22"/>
              </w:rPr>
              <w:t xml:space="preserve"> reporting </w:t>
            </w:r>
            <w:r w:rsidRPr="00930806">
              <w:rPr>
                <w:rFonts w:ascii="Times New Roman" w:hAnsi="Times New Roman"/>
                <w:sz w:val="22"/>
                <w:szCs w:val="22"/>
              </w:rPr>
              <w:t xml:space="preserve">the </w:t>
            </w:r>
            <w:r w:rsidR="00930806" w:rsidRPr="00930806">
              <w:rPr>
                <w:rFonts w:ascii="Times New Roman" w:hAnsi="Times New Roman"/>
                <w:sz w:val="22"/>
                <w:szCs w:val="22"/>
              </w:rPr>
              <w:t xml:space="preserve">unchanged </w:t>
            </w:r>
            <w:r w:rsidRPr="00930806">
              <w:rPr>
                <w:rFonts w:ascii="Times New Roman" w:hAnsi="Times New Roman"/>
                <w:sz w:val="22"/>
                <w:szCs w:val="22"/>
              </w:rPr>
              <w:t>behavior and that the student was referred to the counselor.</w:t>
            </w:r>
            <w:r w:rsidR="006E6EDE" w:rsidRPr="00930806">
              <w:rPr>
                <w:rFonts w:ascii="Times New Roman" w:hAnsi="Times New Roman"/>
                <w:sz w:val="22"/>
                <w:szCs w:val="22"/>
              </w:rPr>
              <w:t xml:space="preserve">  The Principal will receive a copy of the yellow notice.</w:t>
            </w:r>
          </w:p>
        </w:tc>
      </w:tr>
      <w:tr w:rsidR="00417559" w:rsidTr="00930806">
        <w:tc>
          <w:tcPr>
            <w:tcW w:w="4428" w:type="dxa"/>
            <w:shd w:val="clear" w:color="auto" w:fill="D9D9D9" w:themeFill="background1" w:themeFillShade="D9"/>
          </w:tcPr>
          <w:p w:rsidR="00417559" w:rsidRPr="00930806" w:rsidRDefault="00417559" w:rsidP="006506DE">
            <w:pPr>
              <w:rPr>
                <w:rFonts w:ascii="Times New Roman" w:hAnsi="Times New Roman"/>
                <w:sz w:val="22"/>
                <w:szCs w:val="22"/>
              </w:rPr>
            </w:pPr>
            <w:r w:rsidRPr="00930806">
              <w:rPr>
                <w:rFonts w:ascii="Times New Roman" w:hAnsi="Times New Roman"/>
                <w:sz w:val="22"/>
                <w:szCs w:val="22"/>
                <w:u w:val="single"/>
              </w:rPr>
              <w:t>Red Notice</w:t>
            </w:r>
          </w:p>
          <w:p w:rsidR="00417559" w:rsidRPr="00930806" w:rsidRDefault="00417559" w:rsidP="00DF14E2">
            <w:pPr>
              <w:rPr>
                <w:rFonts w:ascii="Times New Roman" w:hAnsi="Times New Roman"/>
                <w:sz w:val="22"/>
                <w:szCs w:val="22"/>
              </w:rPr>
            </w:pPr>
            <w:r w:rsidRPr="00930806">
              <w:rPr>
                <w:rFonts w:ascii="Times New Roman" w:hAnsi="Times New Roman"/>
                <w:sz w:val="22"/>
                <w:szCs w:val="22"/>
              </w:rPr>
              <w:t>A correction to the behavior is directed at le</w:t>
            </w:r>
            <w:r w:rsidR="006E6EDE" w:rsidRPr="00930806">
              <w:rPr>
                <w:rFonts w:ascii="Times New Roman" w:hAnsi="Times New Roman"/>
                <w:sz w:val="22"/>
                <w:szCs w:val="22"/>
              </w:rPr>
              <w:t>ast twice.  The third correction is a referral to the school Principal.</w:t>
            </w:r>
          </w:p>
        </w:tc>
        <w:tc>
          <w:tcPr>
            <w:tcW w:w="4428" w:type="dxa"/>
            <w:shd w:val="clear" w:color="auto" w:fill="D9D9D9" w:themeFill="background1" w:themeFillShade="D9"/>
          </w:tcPr>
          <w:p w:rsidR="00417559" w:rsidRPr="00930806" w:rsidRDefault="00930806" w:rsidP="006506DE">
            <w:pPr>
              <w:rPr>
                <w:rFonts w:ascii="Times New Roman" w:hAnsi="Times New Roman"/>
                <w:sz w:val="22"/>
                <w:szCs w:val="22"/>
                <w:u w:val="single"/>
              </w:rPr>
            </w:pPr>
            <w:r w:rsidRPr="00930806">
              <w:rPr>
                <w:rFonts w:ascii="Times New Roman" w:hAnsi="Times New Roman"/>
                <w:sz w:val="22"/>
                <w:szCs w:val="22"/>
              </w:rPr>
              <w:t xml:space="preserve">The disciplinary form is the </w:t>
            </w:r>
            <w:r w:rsidRPr="00930806">
              <w:rPr>
                <w:rFonts w:ascii="Times New Roman" w:hAnsi="Times New Roman"/>
                <w:sz w:val="22"/>
                <w:szCs w:val="22"/>
                <w:u w:val="single"/>
              </w:rPr>
              <w:t>Red Notice.</w:t>
            </w:r>
          </w:p>
        </w:tc>
      </w:tr>
    </w:tbl>
    <w:p w:rsidR="00417559" w:rsidRPr="00F019CA" w:rsidRDefault="00417559" w:rsidP="006506DE">
      <w:pPr>
        <w:ind w:left="-540"/>
        <w:rPr>
          <w:rFonts w:ascii="Times New Roman" w:hAnsi="Times New Roman"/>
          <w:sz w:val="22"/>
          <w:szCs w:val="22"/>
          <w:u w:val="single"/>
        </w:rPr>
      </w:pPr>
    </w:p>
    <w:p w:rsidR="00976153" w:rsidRPr="00964461" w:rsidRDefault="00976153" w:rsidP="006506DE">
      <w:pPr>
        <w:ind w:left="-540"/>
        <w:rPr>
          <w:rFonts w:ascii="Times New Roman" w:hAnsi="Times New Roman"/>
          <w:sz w:val="22"/>
          <w:szCs w:val="22"/>
        </w:rPr>
      </w:pPr>
      <w:r w:rsidRPr="00F019CA">
        <w:rPr>
          <w:rFonts w:ascii="Times New Roman" w:hAnsi="Times New Roman"/>
          <w:sz w:val="22"/>
          <w:szCs w:val="22"/>
          <w:u w:val="single"/>
        </w:rPr>
        <w:t>Philosophies of Behavior</w:t>
      </w:r>
      <w:r w:rsidRPr="00964461">
        <w:rPr>
          <w:rFonts w:ascii="Times New Roman" w:hAnsi="Times New Roman"/>
          <w:sz w:val="22"/>
          <w:szCs w:val="22"/>
        </w:rPr>
        <w:t>: (reviewed during intro day)</w:t>
      </w:r>
    </w:p>
    <w:tbl>
      <w:tblPr>
        <w:tblStyle w:val="TableGrid"/>
        <w:tblW w:w="0" w:type="auto"/>
        <w:tblInd w:w="-540" w:type="dxa"/>
        <w:tblLook w:val="04A0" w:firstRow="1" w:lastRow="0" w:firstColumn="1" w:lastColumn="0" w:noHBand="0" w:noVBand="1"/>
      </w:tblPr>
      <w:tblGrid>
        <w:gridCol w:w="4428"/>
        <w:gridCol w:w="4428"/>
      </w:tblGrid>
      <w:tr w:rsidR="00976153" w:rsidTr="000D1AA3">
        <w:tc>
          <w:tcPr>
            <w:tcW w:w="4428" w:type="dxa"/>
          </w:tcPr>
          <w:p w:rsidR="00976153" w:rsidRPr="00964461" w:rsidRDefault="00976153" w:rsidP="006506DE">
            <w:pPr>
              <w:rPr>
                <w:rFonts w:ascii="Times New Roman" w:hAnsi="Times New Roman"/>
                <w:i/>
                <w:sz w:val="22"/>
                <w:szCs w:val="22"/>
              </w:rPr>
            </w:pPr>
            <w:r>
              <w:rPr>
                <w:rFonts w:ascii="Times New Roman" w:hAnsi="Times New Roman"/>
                <w:i/>
                <w:sz w:val="22"/>
                <w:szCs w:val="22"/>
              </w:rPr>
              <w:t>What is the highest way a teacher can show respect?  Reply: To push me to be the best I can be. ~GHS Student</w:t>
            </w:r>
          </w:p>
        </w:tc>
        <w:tc>
          <w:tcPr>
            <w:tcW w:w="4428" w:type="dxa"/>
          </w:tcPr>
          <w:p w:rsidR="00976153" w:rsidRPr="00964461" w:rsidRDefault="00976153" w:rsidP="006506DE">
            <w:pPr>
              <w:rPr>
                <w:rFonts w:ascii="Times New Roman" w:hAnsi="Times New Roman"/>
                <w:i/>
                <w:sz w:val="22"/>
                <w:szCs w:val="22"/>
              </w:rPr>
            </w:pPr>
            <w:r>
              <w:rPr>
                <w:rFonts w:ascii="Times New Roman" w:hAnsi="Times New Roman"/>
                <w:i/>
                <w:sz w:val="22"/>
                <w:szCs w:val="22"/>
              </w:rPr>
              <w:t>The classroom is a professional work place.</w:t>
            </w:r>
          </w:p>
        </w:tc>
      </w:tr>
      <w:tr w:rsidR="00976153" w:rsidTr="000D1AA3">
        <w:tc>
          <w:tcPr>
            <w:tcW w:w="4428" w:type="dxa"/>
          </w:tcPr>
          <w:p w:rsidR="00976153" w:rsidRPr="00964461" w:rsidRDefault="00976153" w:rsidP="006506DE">
            <w:pPr>
              <w:rPr>
                <w:rFonts w:ascii="Times New Roman" w:hAnsi="Times New Roman"/>
                <w:i/>
                <w:sz w:val="22"/>
                <w:szCs w:val="22"/>
              </w:rPr>
            </w:pPr>
            <w:r>
              <w:rPr>
                <w:rFonts w:ascii="Times New Roman" w:hAnsi="Times New Roman"/>
                <w:i/>
                <w:sz w:val="22"/>
                <w:szCs w:val="22"/>
              </w:rPr>
              <w:t>You catch more flies with honey than with vinegar.</w:t>
            </w:r>
          </w:p>
        </w:tc>
        <w:tc>
          <w:tcPr>
            <w:tcW w:w="4428" w:type="dxa"/>
          </w:tcPr>
          <w:p w:rsidR="00976153" w:rsidRPr="00964461" w:rsidRDefault="00976153" w:rsidP="006506DE">
            <w:pPr>
              <w:rPr>
                <w:rFonts w:ascii="Times New Roman" w:hAnsi="Times New Roman"/>
                <w:i/>
                <w:sz w:val="22"/>
                <w:szCs w:val="22"/>
              </w:rPr>
            </w:pPr>
            <w:r w:rsidRPr="00964461">
              <w:rPr>
                <w:rFonts w:ascii="Times New Roman" w:hAnsi="Times New Roman"/>
                <w:i/>
                <w:sz w:val="22"/>
                <w:szCs w:val="22"/>
              </w:rPr>
              <w:t xml:space="preserve">The 3 great </w:t>
            </w:r>
            <w:r>
              <w:rPr>
                <w:rFonts w:ascii="Times New Roman" w:hAnsi="Times New Roman"/>
                <w:i/>
                <w:sz w:val="22"/>
                <w:szCs w:val="22"/>
              </w:rPr>
              <w:t>No-s:</w:t>
            </w:r>
            <w:r w:rsidRPr="00964461">
              <w:rPr>
                <w:rFonts w:ascii="Times New Roman" w:hAnsi="Times New Roman"/>
                <w:i/>
                <w:sz w:val="22"/>
                <w:szCs w:val="22"/>
              </w:rPr>
              <w:t xml:space="preserve">  No whining!  No anger!  No ingratitude!</w:t>
            </w:r>
          </w:p>
        </w:tc>
      </w:tr>
      <w:tr w:rsidR="00976153" w:rsidTr="00930806">
        <w:tc>
          <w:tcPr>
            <w:tcW w:w="4428" w:type="dxa"/>
          </w:tcPr>
          <w:p w:rsidR="00976153" w:rsidRPr="00964461" w:rsidRDefault="00417559" w:rsidP="006506DE">
            <w:pPr>
              <w:rPr>
                <w:rFonts w:ascii="Times New Roman" w:hAnsi="Times New Roman"/>
                <w:i/>
                <w:sz w:val="22"/>
                <w:szCs w:val="22"/>
              </w:rPr>
            </w:pPr>
            <w:r>
              <w:rPr>
                <w:rFonts w:ascii="Times New Roman" w:hAnsi="Times New Roman"/>
                <w:i/>
                <w:sz w:val="22"/>
                <w:szCs w:val="22"/>
              </w:rPr>
              <w:t>Not allowed: “I don’t know,</w:t>
            </w:r>
            <w:r w:rsidR="00976153" w:rsidRPr="00964461">
              <w:rPr>
                <w:rFonts w:ascii="Times New Roman" w:hAnsi="Times New Roman"/>
                <w:i/>
                <w:sz w:val="22"/>
                <w:szCs w:val="22"/>
              </w:rPr>
              <w:t>” as a way of giving up.</w:t>
            </w:r>
          </w:p>
        </w:tc>
        <w:tc>
          <w:tcPr>
            <w:tcW w:w="4428" w:type="dxa"/>
            <w:shd w:val="clear" w:color="auto" w:fill="D9D9D9" w:themeFill="background1" w:themeFillShade="D9"/>
          </w:tcPr>
          <w:p w:rsidR="00976153" w:rsidRPr="00964461" w:rsidRDefault="00417559" w:rsidP="006506DE">
            <w:pPr>
              <w:rPr>
                <w:rFonts w:ascii="Times New Roman" w:hAnsi="Times New Roman"/>
                <w:i/>
                <w:sz w:val="22"/>
                <w:szCs w:val="22"/>
              </w:rPr>
            </w:pPr>
            <w:r>
              <w:rPr>
                <w:rFonts w:ascii="Times New Roman" w:hAnsi="Times New Roman"/>
                <w:i/>
                <w:sz w:val="22"/>
                <w:szCs w:val="22"/>
              </w:rPr>
              <w:t xml:space="preserve">Students are not “picked on” by the teacher. If behavior that is detrimental to student learning isn’t corrected when instructed, it </w:t>
            </w:r>
            <w:r w:rsidR="00930806">
              <w:rPr>
                <w:rFonts w:ascii="Times New Roman" w:hAnsi="Times New Roman"/>
                <w:i/>
                <w:sz w:val="22"/>
                <w:szCs w:val="22"/>
              </w:rPr>
              <w:t>will be addressed as per the progressive plan above.</w:t>
            </w:r>
          </w:p>
        </w:tc>
      </w:tr>
    </w:tbl>
    <w:p w:rsidR="00976153" w:rsidRDefault="00976153" w:rsidP="006506DE">
      <w:pPr>
        <w:ind w:left="-540"/>
        <w:rPr>
          <w:rFonts w:ascii="Times New Roman" w:hAnsi="Times New Roman"/>
          <w:sz w:val="22"/>
          <w:szCs w:val="22"/>
        </w:rPr>
      </w:pPr>
    </w:p>
    <w:p w:rsidR="00976153" w:rsidRDefault="00976153" w:rsidP="006506DE">
      <w:pPr>
        <w:spacing w:after="200" w:line="276" w:lineRule="auto"/>
        <w:rPr>
          <w:rFonts w:ascii="Times New Roman" w:hAnsi="Times New Roman"/>
          <w:sz w:val="22"/>
          <w:szCs w:val="22"/>
        </w:rPr>
      </w:pPr>
      <w:r>
        <w:rPr>
          <w:rFonts w:ascii="Times New Roman" w:hAnsi="Times New Roman"/>
          <w:sz w:val="22"/>
          <w:szCs w:val="22"/>
        </w:rPr>
        <w:br w:type="page"/>
      </w:r>
    </w:p>
    <w:p w:rsidR="00976153" w:rsidRDefault="00976153" w:rsidP="006506DE">
      <w:pPr>
        <w:ind w:left="-540"/>
        <w:rPr>
          <w:rFonts w:ascii="Times New Roman" w:hAnsi="Times New Roman"/>
          <w:sz w:val="22"/>
          <w:szCs w:val="22"/>
          <w:u w:val="single"/>
        </w:rPr>
      </w:pPr>
      <w:r w:rsidRPr="00386E2B">
        <w:rPr>
          <w:rFonts w:ascii="Times New Roman" w:hAnsi="Times New Roman"/>
          <w:sz w:val="22"/>
          <w:szCs w:val="22"/>
          <w:u w:val="single"/>
        </w:rPr>
        <w:lastRenderedPageBreak/>
        <w:t>Class Business Protocols</w:t>
      </w:r>
      <w:r>
        <w:rPr>
          <w:rFonts w:ascii="Times New Roman" w:hAnsi="Times New Roman"/>
          <w:sz w:val="22"/>
          <w:szCs w:val="22"/>
          <w:u w:val="single"/>
        </w:rPr>
        <w:t xml:space="preserve"> for Students</w:t>
      </w:r>
      <w:r w:rsidRPr="00386E2B">
        <w:rPr>
          <w:rFonts w:ascii="Times New Roman" w:hAnsi="Times New Roman"/>
          <w:sz w:val="22"/>
          <w:szCs w:val="22"/>
          <w:u w:val="single"/>
        </w:rPr>
        <w:t>:</w:t>
      </w:r>
    </w:p>
    <w:tbl>
      <w:tblPr>
        <w:tblStyle w:val="TableGrid"/>
        <w:tblW w:w="0" w:type="auto"/>
        <w:tblInd w:w="-540" w:type="dxa"/>
        <w:tblLook w:val="04A0" w:firstRow="1" w:lastRow="0" w:firstColumn="1" w:lastColumn="0" w:noHBand="0" w:noVBand="1"/>
      </w:tblPr>
      <w:tblGrid>
        <w:gridCol w:w="4428"/>
        <w:gridCol w:w="4428"/>
      </w:tblGrid>
      <w:tr w:rsidR="00976153" w:rsidTr="000D1AA3">
        <w:tc>
          <w:tcPr>
            <w:tcW w:w="4428" w:type="dxa"/>
          </w:tcPr>
          <w:p w:rsidR="00976153" w:rsidRPr="00964461" w:rsidRDefault="00976153" w:rsidP="006506DE">
            <w:pPr>
              <w:rPr>
                <w:rFonts w:ascii="Times New Roman" w:hAnsi="Times New Roman"/>
                <w:sz w:val="22"/>
                <w:szCs w:val="22"/>
              </w:rPr>
            </w:pPr>
            <w:r w:rsidRPr="00964461">
              <w:rPr>
                <w:rFonts w:ascii="Times New Roman" w:hAnsi="Times New Roman"/>
                <w:sz w:val="22"/>
                <w:szCs w:val="22"/>
              </w:rPr>
              <w:t xml:space="preserve">1. </w:t>
            </w:r>
            <w:r>
              <w:rPr>
                <w:rFonts w:ascii="Times New Roman" w:hAnsi="Times New Roman"/>
                <w:sz w:val="22"/>
                <w:szCs w:val="22"/>
              </w:rPr>
              <w:t>Read the “anticipatory board” before coming into class.</w:t>
            </w:r>
          </w:p>
        </w:tc>
        <w:tc>
          <w:tcPr>
            <w:tcW w:w="4428" w:type="dxa"/>
          </w:tcPr>
          <w:p w:rsidR="00976153" w:rsidRPr="00964461" w:rsidRDefault="00976153" w:rsidP="006506DE">
            <w:pPr>
              <w:rPr>
                <w:rFonts w:ascii="Times New Roman" w:hAnsi="Times New Roman"/>
                <w:sz w:val="22"/>
                <w:szCs w:val="22"/>
              </w:rPr>
            </w:pPr>
            <w:r>
              <w:rPr>
                <w:rFonts w:ascii="Times New Roman" w:hAnsi="Times New Roman"/>
                <w:sz w:val="22"/>
                <w:szCs w:val="22"/>
              </w:rPr>
              <w:t>6. Raise your hand and be recognized before you speak.</w:t>
            </w:r>
          </w:p>
        </w:tc>
      </w:tr>
      <w:tr w:rsidR="00976153" w:rsidTr="000D1AA3">
        <w:tc>
          <w:tcPr>
            <w:tcW w:w="4428" w:type="dxa"/>
          </w:tcPr>
          <w:p w:rsidR="00976153" w:rsidRPr="00964461" w:rsidRDefault="00976153" w:rsidP="006506DE">
            <w:pPr>
              <w:pStyle w:val="ListParagraph"/>
              <w:numPr>
                <w:ilvl w:val="0"/>
                <w:numId w:val="9"/>
              </w:numPr>
              <w:rPr>
                <w:rFonts w:ascii="Times New Roman" w:hAnsi="Times New Roman"/>
                <w:sz w:val="22"/>
                <w:szCs w:val="22"/>
              </w:rPr>
            </w:pPr>
            <w:r>
              <w:rPr>
                <w:rFonts w:ascii="Times New Roman" w:hAnsi="Times New Roman"/>
                <w:sz w:val="22"/>
                <w:szCs w:val="22"/>
              </w:rPr>
              <w:t>2. Prepare as instructed on the “anticipatory board.”</w:t>
            </w:r>
          </w:p>
        </w:tc>
        <w:tc>
          <w:tcPr>
            <w:tcW w:w="4428" w:type="dxa"/>
          </w:tcPr>
          <w:p w:rsidR="00976153" w:rsidRPr="00964461" w:rsidRDefault="00976153" w:rsidP="006506DE">
            <w:pPr>
              <w:rPr>
                <w:rFonts w:ascii="Times New Roman" w:hAnsi="Times New Roman"/>
                <w:sz w:val="22"/>
                <w:szCs w:val="22"/>
              </w:rPr>
            </w:pPr>
            <w:r>
              <w:rPr>
                <w:rFonts w:ascii="Times New Roman" w:hAnsi="Times New Roman"/>
                <w:sz w:val="22"/>
                <w:szCs w:val="22"/>
              </w:rPr>
              <w:t>7. Practice courtesy: say, “please,” “excuse me,” and “thank you.”</w:t>
            </w:r>
          </w:p>
        </w:tc>
      </w:tr>
      <w:tr w:rsidR="00976153" w:rsidTr="000D1AA3">
        <w:tc>
          <w:tcPr>
            <w:tcW w:w="4428" w:type="dxa"/>
          </w:tcPr>
          <w:p w:rsidR="00976153" w:rsidRPr="008C7341" w:rsidRDefault="00976153" w:rsidP="006506DE">
            <w:pPr>
              <w:pStyle w:val="ListParagraph"/>
              <w:ind w:left="0"/>
              <w:rPr>
                <w:rFonts w:ascii="Times New Roman" w:hAnsi="Times New Roman"/>
                <w:b/>
                <w:sz w:val="22"/>
                <w:szCs w:val="22"/>
                <w:u w:val="single"/>
              </w:rPr>
            </w:pPr>
            <w:r>
              <w:rPr>
                <w:rFonts w:ascii="Times New Roman" w:hAnsi="Times New Roman"/>
                <w:sz w:val="22"/>
                <w:szCs w:val="22"/>
              </w:rPr>
              <w:t xml:space="preserve">3. </w:t>
            </w:r>
            <w:r>
              <w:rPr>
                <w:rFonts w:ascii="Times New Roman" w:hAnsi="Times New Roman"/>
                <w:b/>
                <w:sz w:val="22"/>
                <w:szCs w:val="22"/>
              </w:rPr>
              <w:t xml:space="preserve">Ms. Mercado isn’t approached for </w:t>
            </w:r>
            <w:r>
              <w:rPr>
                <w:rFonts w:ascii="Times New Roman" w:hAnsi="Times New Roman"/>
                <w:b/>
                <w:sz w:val="22"/>
                <w:szCs w:val="22"/>
                <w:u w:val="single"/>
              </w:rPr>
              <w:t xml:space="preserve">personal </w:t>
            </w:r>
            <w:proofErr w:type="gramStart"/>
            <w:r>
              <w:rPr>
                <w:rFonts w:ascii="Times New Roman" w:hAnsi="Times New Roman"/>
                <w:b/>
                <w:sz w:val="22"/>
                <w:szCs w:val="22"/>
                <w:u w:val="single"/>
              </w:rPr>
              <w:t xml:space="preserve">requests </w:t>
            </w:r>
            <w:r>
              <w:rPr>
                <w:rFonts w:ascii="Times New Roman" w:hAnsi="Times New Roman"/>
                <w:b/>
                <w:sz w:val="22"/>
                <w:szCs w:val="22"/>
              </w:rPr>
              <w:t xml:space="preserve"> and</w:t>
            </w:r>
            <w:proofErr w:type="gramEnd"/>
            <w:r>
              <w:rPr>
                <w:rFonts w:ascii="Times New Roman" w:hAnsi="Times New Roman"/>
                <w:b/>
                <w:sz w:val="22"/>
                <w:szCs w:val="22"/>
              </w:rPr>
              <w:t xml:space="preserve">/or </w:t>
            </w:r>
            <w:r>
              <w:rPr>
                <w:rFonts w:ascii="Times New Roman" w:hAnsi="Times New Roman"/>
                <w:b/>
                <w:sz w:val="22"/>
                <w:szCs w:val="22"/>
                <w:u w:val="single"/>
              </w:rPr>
              <w:t xml:space="preserve">questions at the start of class.  </w:t>
            </w:r>
            <w:r>
              <w:rPr>
                <w:rFonts w:ascii="Times New Roman" w:hAnsi="Times New Roman"/>
                <w:b/>
                <w:sz w:val="22"/>
                <w:szCs w:val="22"/>
              </w:rPr>
              <w:t xml:space="preserve">Please wait until the introduction of class is over.  </w:t>
            </w:r>
            <w:r>
              <w:rPr>
                <w:rFonts w:ascii="Times New Roman" w:hAnsi="Times New Roman"/>
                <w:b/>
                <w:sz w:val="22"/>
                <w:szCs w:val="22"/>
                <w:u w:val="single"/>
              </w:rPr>
              <w:t>If it’s an emergency, please let her know.</w:t>
            </w:r>
          </w:p>
        </w:tc>
        <w:tc>
          <w:tcPr>
            <w:tcW w:w="4428" w:type="dxa"/>
          </w:tcPr>
          <w:p w:rsidR="00976153" w:rsidRPr="008C7341" w:rsidRDefault="00976153" w:rsidP="006506DE">
            <w:pPr>
              <w:rPr>
                <w:rFonts w:ascii="Times New Roman" w:hAnsi="Times New Roman"/>
                <w:b/>
                <w:sz w:val="22"/>
                <w:szCs w:val="22"/>
              </w:rPr>
            </w:pPr>
            <w:r>
              <w:rPr>
                <w:rFonts w:ascii="Times New Roman" w:hAnsi="Times New Roman"/>
                <w:sz w:val="22"/>
                <w:szCs w:val="22"/>
              </w:rPr>
              <w:t xml:space="preserve">8. </w:t>
            </w:r>
            <w:r>
              <w:rPr>
                <w:rFonts w:ascii="Times New Roman" w:hAnsi="Times New Roman"/>
                <w:b/>
                <w:sz w:val="22"/>
                <w:szCs w:val="22"/>
              </w:rPr>
              <w:t>Restroom passes are given AFTER the first 30 minutes of class.</w:t>
            </w:r>
          </w:p>
        </w:tc>
      </w:tr>
      <w:tr w:rsidR="00976153" w:rsidTr="000D1AA3">
        <w:tc>
          <w:tcPr>
            <w:tcW w:w="4428" w:type="dxa"/>
          </w:tcPr>
          <w:p w:rsidR="00976153" w:rsidRPr="008C7341" w:rsidRDefault="00976153" w:rsidP="00930806">
            <w:pPr>
              <w:rPr>
                <w:rFonts w:ascii="Times New Roman" w:hAnsi="Times New Roman"/>
                <w:b/>
                <w:sz w:val="22"/>
                <w:szCs w:val="22"/>
              </w:rPr>
            </w:pPr>
            <w:r>
              <w:rPr>
                <w:rFonts w:ascii="Times New Roman" w:hAnsi="Times New Roman"/>
                <w:sz w:val="22"/>
                <w:szCs w:val="22"/>
              </w:rPr>
              <w:t xml:space="preserve">4. </w:t>
            </w:r>
            <w:r w:rsidR="00930806">
              <w:rPr>
                <w:rFonts w:ascii="Times New Roman" w:hAnsi="Times New Roman"/>
                <w:b/>
                <w:sz w:val="22"/>
                <w:szCs w:val="22"/>
              </w:rPr>
              <w:t xml:space="preserve">No food, drinks, </w:t>
            </w:r>
            <w:r>
              <w:rPr>
                <w:rFonts w:ascii="Times New Roman" w:hAnsi="Times New Roman"/>
                <w:b/>
                <w:sz w:val="22"/>
                <w:szCs w:val="22"/>
              </w:rPr>
              <w:t>or gum allowed in class.</w:t>
            </w:r>
            <w:r w:rsidR="00930806">
              <w:rPr>
                <w:rFonts w:ascii="Times New Roman" w:hAnsi="Times New Roman"/>
                <w:b/>
                <w:sz w:val="22"/>
                <w:szCs w:val="22"/>
              </w:rPr>
              <w:t xml:space="preserve">   However, bottled water is allowed.</w:t>
            </w:r>
          </w:p>
        </w:tc>
        <w:tc>
          <w:tcPr>
            <w:tcW w:w="4428" w:type="dxa"/>
          </w:tcPr>
          <w:p w:rsidR="00976153" w:rsidRPr="00964461" w:rsidRDefault="00976153" w:rsidP="006506DE">
            <w:pPr>
              <w:rPr>
                <w:rFonts w:ascii="Times New Roman" w:hAnsi="Times New Roman"/>
                <w:sz w:val="22"/>
                <w:szCs w:val="22"/>
              </w:rPr>
            </w:pPr>
            <w:r>
              <w:rPr>
                <w:rFonts w:ascii="Times New Roman" w:hAnsi="Times New Roman"/>
                <w:sz w:val="22"/>
                <w:szCs w:val="22"/>
              </w:rPr>
              <w:t>9. A clean up check will be conducted before class is dismissed.</w:t>
            </w:r>
          </w:p>
        </w:tc>
      </w:tr>
      <w:tr w:rsidR="00976153" w:rsidTr="000D1AA3">
        <w:tc>
          <w:tcPr>
            <w:tcW w:w="4428" w:type="dxa"/>
          </w:tcPr>
          <w:p w:rsidR="00976153" w:rsidRPr="00964461" w:rsidRDefault="00976153" w:rsidP="006506DE">
            <w:pPr>
              <w:rPr>
                <w:rFonts w:ascii="Times New Roman" w:hAnsi="Times New Roman"/>
                <w:sz w:val="22"/>
                <w:szCs w:val="22"/>
              </w:rPr>
            </w:pPr>
            <w:r>
              <w:rPr>
                <w:rFonts w:ascii="Times New Roman" w:hAnsi="Times New Roman"/>
                <w:sz w:val="22"/>
                <w:szCs w:val="22"/>
              </w:rPr>
              <w:t>5. No one speaks when the teacher or a student has the floor.  Active listening is expected.</w:t>
            </w:r>
          </w:p>
        </w:tc>
        <w:tc>
          <w:tcPr>
            <w:tcW w:w="4428" w:type="dxa"/>
          </w:tcPr>
          <w:p w:rsidR="00976153" w:rsidRPr="008C7341" w:rsidRDefault="00976153" w:rsidP="006506DE">
            <w:pPr>
              <w:rPr>
                <w:rFonts w:ascii="Times New Roman" w:hAnsi="Times New Roman"/>
                <w:b/>
                <w:sz w:val="22"/>
                <w:szCs w:val="22"/>
              </w:rPr>
            </w:pPr>
            <w:r>
              <w:rPr>
                <w:rFonts w:ascii="Times New Roman" w:hAnsi="Times New Roman"/>
                <w:b/>
                <w:sz w:val="22"/>
                <w:szCs w:val="22"/>
              </w:rPr>
              <w:t xml:space="preserve">10. Only Ms. Mercado dismisses the class – not the clock, not the students. You may </w:t>
            </w:r>
            <w:proofErr w:type="spellStart"/>
            <w:r>
              <w:rPr>
                <w:rFonts w:ascii="Times New Roman" w:hAnsi="Times New Roman"/>
                <w:b/>
                <w:sz w:val="22"/>
                <w:szCs w:val="22"/>
              </w:rPr>
              <w:t>may</w:t>
            </w:r>
            <w:proofErr w:type="spellEnd"/>
            <w:r>
              <w:rPr>
                <w:rFonts w:ascii="Times New Roman" w:hAnsi="Times New Roman"/>
                <w:b/>
                <w:sz w:val="22"/>
                <w:szCs w:val="22"/>
              </w:rPr>
              <w:t xml:space="preserve"> not as “can we go?” just because it’s time to go.  Wait till you’re dismissed.</w:t>
            </w:r>
          </w:p>
        </w:tc>
      </w:tr>
    </w:tbl>
    <w:p w:rsidR="00976153" w:rsidRDefault="00976153" w:rsidP="006506DE">
      <w:pPr>
        <w:pStyle w:val="BodyTextIndent"/>
        <w:ind w:left="-630" w:firstLine="0"/>
        <w:rPr>
          <w:rFonts w:ascii="Times New Roman" w:hAnsi="Times New Roman"/>
          <w:sz w:val="22"/>
          <w:szCs w:val="22"/>
        </w:rPr>
      </w:pPr>
    </w:p>
    <w:p w:rsidR="00976153" w:rsidRPr="0027196A" w:rsidRDefault="00976153" w:rsidP="006506DE">
      <w:pPr>
        <w:pStyle w:val="BodyTextIndent"/>
        <w:ind w:left="-540" w:firstLine="0"/>
        <w:rPr>
          <w:rFonts w:ascii="Times New Roman" w:hAnsi="Times New Roman"/>
          <w:sz w:val="22"/>
          <w:szCs w:val="22"/>
        </w:rPr>
      </w:pPr>
      <w:r w:rsidRPr="0027196A">
        <w:rPr>
          <w:u w:val="single"/>
        </w:rPr>
        <w:t>Attendance Policy:</w:t>
      </w:r>
    </w:p>
    <w:p w:rsidR="00976153" w:rsidRPr="0027196A" w:rsidRDefault="00976153" w:rsidP="006506DE">
      <w:pPr>
        <w:numPr>
          <w:ilvl w:val="0"/>
          <w:numId w:val="3"/>
        </w:numPr>
        <w:tabs>
          <w:tab w:val="clear" w:pos="-360"/>
          <w:tab w:val="num" w:pos="900"/>
        </w:tabs>
        <w:ind w:left="0"/>
      </w:pPr>
      <w:r>
        <w:t xml:space="preserve"> </w:t>
      </w:r>
      <w:r w:rsidRPr="0027196A">
        <w:t xml:space="preserve">Students must be prepared with materials and seated facing the white board when </w:t>
      </w:r>
      <w:r>
        <w:rPr>
          <w:b/>
          <w:u w:val="single"/>
        </w:rPr>
        <w:t xml:space="preserve">roll is </w:t>
      </w:r>
      <w:proofErr w:type="gramStart"/>
      <w:r>
        <w:rPr>
          <w:b/>
          <w:u w:val="single"/>
        </w:rPr>
        <w:t xml:space="preserve">called </w:t>
      </w:r>
      <w:r>
        <w:rPr>
          <w:u w:val="single"/>
        </w:rPr>
        <w:t xml:space="preserve"> </w:t>
      </w:r>
      <w:r>
        <w:t>(</w:t>
      </w:r>
      <w:proofErr w:type="gramEnd"/>
      <w:r>
        <w:t>n</w:t>
      </w:r>
      <w:r w:rsidRPr="0027196A">
        <w:t>ot according to whether s/he made it in within</w:t>
      </w:r>
      <w:r>
        <w:t xml:space="preserve"> the first few minutes of class</w:t>
      </w:r>
      <w:r w:rsidRPr="0027196A">
        <w:t>)</w:t>
      </w:r>
      <w:r>
        <w:t>.</w:t>
      </w:r>
      <w:r w:rsidRPr="0027196A">
        <w:t xml:space="preserve">  Otherwise, </w:t>
      </w:r>
      <w:r w:rsidRPr="0027196A">
        <w:rPr>
          <w:u w:val="single"/>
        </w:rPr>
        <w:t>students are marked tardy</w:t>
      </w:r>
      <w:r w:rsidRPr="0027196A">
        <w:t>.  Parents and the Principal will also be notified of this tardy.</w:t>
      </w:r>
    </w:p>
    <w:p w:rsidR="00976153" w:rsidRPr="0027196A" w:rsidRDefault="00976153" w:rsidP="00930806">
      <w:pPr>
        <w:numPr>
          <w:ilvl w:val="0"/>
          <w:numId w:val="3"/>
        </w:numPr>
        <w:shd w:val="clear" w:color="auto" w:fill="D9D9D9" w:themeFill="background1" w:themeFillShade="D9"/>
        <w:tabs>
          <w:tab w:val="clear" w:pos="-360"/>
          <w:tab w:val="num" w:pos="720"/>
        </w:tabs>
        <w:ind w:left="0"/>
        <w:rPr>
          <w:b/>
        </w:rPr>
      </w:pPr>
      <w:r>
        <w:rPr>
          <w:b/>
        </w:rPr>
        <w:t xml:space="preserve"> </w:t>
      </w:r>
      <w:r w:rsidRPr="0027196A">
        <w:rPr>
          <w:b/>
        </w:rPr>
        <w:t xml:space="preserve">Tardiness will NOT BE TOLERATED.  </w:t>
      </w:r>
      <w:r w:rsidRPr="0027196A">
        <w:rPr>
          <w:i/>
        </w:rPr>
        <w:t>(A student’s tardy will be acknowledged as s/he enters the room to inform him/her that s/he has been marked tardy.  If an excuse slip exists, that student hands the slip to the teacher during a quiet period in class so she may unmark the tardy.  If there is no excuse, a student is expected to simply sit at his/her desk.  No discussions about the tardy will take place as class is to start.)</w:t>
      </w:r>
    </w:p>
    <w:p w:rsidR="00976153" w:rsidRPr="0027196A" w:rsidRDefault="00976153" w:rsidP="006506DE">
      <w:pPr>
        <w:numPr>
          <w:ilvl w:val="0"/>
          <w:numId w:val="3"/>
        </w:numPr>
        <w:tabs>
          <w:tab w:val="clear" w:pos="-360"/>
          <w:tab w:val="num" w:pos="180"/>
        </w:tabs>
        <w:ind w:left="0"/>
      </w:pPr>
      <w:r w:rsidRPr="0027196A">
        <w:t xml:space="preserve">  All absences and </w:t>
      </w:r>
      <w:proofErr w:type="spellStart"/>
      <w:r w:rsidRPr="0027196A">
        <w:t>tardies</w:t>
      </w:r>
      <w:proofErr w:type="spellEnd"/>
      <w:r w:rsidRPr="0027196A">
        <w:t xml:space="preserve"> should be accompanied with excuse slips. </w:t>
      </w:r>
    </w:p>
    <w:p w:rsidR="00976153" w:rsidRPr="0027196A" w:rsidRDefault="00976153" w:rsidP="006506DE">
      <w:pPr>
        <w:numPr>
          <w:ilvl w:val="0"/>
          <w:numId w:val="3"/>
        </w:numPr>
        <w:tabs>
          <w:tab w:val="clear" w:pos="-360"/>
          <w:tab w:val="num" w:pos="0"/>
        </w:tabs>
        <w:ind w:left="0"/>
      </w:pPr>
      <w:r w:rsidRPr="0027196A">
        <w:t xml:space="preserve">  All absences and </w:t>
      </w:r>
      <w:proofErr w:type="spellStart"/>
      <w:r w:rsidRPr="0027196A">
        <w:t>tardies</w:t>
      </w:r>
      <w:proofErr w:type="spellEnd"/>
      <w:r w:rsidRPr="0027196A">
        <w:t xml:space="preserve"> will be reported to parents via </w:t>
      </w:r>
      <w:proofErr w:type="spellStart"/>
      <w:r w:rsidRPr="0027196A">
        <w:t>Gradespeed</w:t>
      </w:r>
      <w:proofErr w:type="spellEnd"/>
      <w:r w:rsidRPr="0027196A">
        <w:t xml:space="preserve"> and ASPEN.</w:t>
      </w:r>
    </w:p>
    <w:p w:rsidR="00976153" w:rsidRPr="0027196A" w:rsidRDefault="00976153" w:rsidP="006506DE"/>
    <w:p w:rsidR="00976153" w:rsidRPr="0027196A" w:rsidRDefault="00976153" w:rsidP="006506DE">
      <w:pPr>
        <w:rPr>
          <w:b/>
          <w:u w:val="single"/>
        </w:rPr>
      </w:pPr>
      <w:r w:rsidRPr="0027196A">
        <w:rPr>
          <w:b/>
          <w:u w:val="single"/>
        </w:rPr>
        <w:t>Standards:</w:t>
      </w:r>
    </w:p>
    <w:p w:rsidR="00976153" w:rsidRPr="0027196A" w:rsidRDefault="00976153" w:rsidP="006506DE">
      <w:r w:rsidRPr="0027196A">
        <w:t xml:space="preserve">A full descriptor of the </w:t>
      </w:r>
      <w:proofErr w:type="spellStart"/>
      <w:r w:rsidRPr="0027196A">
        <w:t>DoDEA</w:t>
      </w:r>
      <w:proofErr w:type="spellEnd"/>
      <w:r w:rsidRPr="0027196A">
        <w:t xml:space="preserve"> Standards for English Language Arts can be found at </w:t>
      </w:r>
    </w:p>
    <w:p w:rsidR="00976153" w:rsidRPr="0027196A" w:rsidRDefault="006C25C5" w:rsidP="006506DE">
      <w:pPr>
        <w:rPr>
          <w:b/>
        </w:rPr>
      </w:pPr>
      <w:hyperlink r:id="rId9" w:history="1">
        <w:r w:rsidR="00976153" w:rsidRPr="0027196A">
          <w:rPr>
            <w:rStyle w:val="Hyperlink"/>
            <w:b/>
          </w:rPr>
          <w:t>http://www.dodea.edu/Curriculum/ELA/standards1.cfm</w:t>
        </w:r>
      </w:hyperlink>
    </w:p>
    <w:p w:rsidR="00976153" w:rsidRPr="0027196A" w:rsidRDefault="00976153" w:rsidP="006506DE"/>
    <w:p w:rsidR="006506DE" w:rsidRPr="00E96C2C" w:rsidRDefault="006506DE" w:rsidP="006506DE">
      <w:pPr>
        <w:rPr>
          <w:b/>
          <w:u w:val="single"/>
        </w:rPr>
      </w:pPr>
      <w:r w:rsidRPr="00E96C2C">
        <w:rPr>
          <w:b/>
          <w:u w:val="single"/>
        </w:rPr>
        <w:t>Course Description “Read Receipt”</w:t>
      </w:r>
    </w:p>
    <w:p w:rsidR="006506DE" w:rsidRPr="0027196A" w:rsidRDefault="006506DE" w:rsidP="006506DE">
      <w:r>
        <w:t xml:space="preserve">Parents will have access to the course description.  Such access will be described in the “read receipt” document given to students the first day of class.  After reading the course description, parents will sign the “read receipt” and have their student return </w:t>
      </w:r>
      <w:r w:rsidR="00930806">
        <w:t>it to Ms. Mercado by September 5, 2018, Wednesday</w:t>
      </w:r>
      <w:r w:rsidRPr="0027196A">
        <w:t xml:space="preserve">.  It will communicate that </w:t>
      </w:r>
      <w:r>
        <w:t xml:space="preserve">parents </w:t>
      </w:r>
      <w:r w:rsidRPr="0027196A">
        <w:t>reviewed at least the “grayed” area of this course descr</w:t>
      </w:r>
      <w:r w:rsidR="007F0E0A">
        <w:t xml:space="preserve">iption.  </w:t>
      </w:r>
      <w:proofErr w:type="spellStart"/>
      <w:r w:rsidR="007F0E0A">
        <w:t>Gradespeed</w:t>
      </w:r>
      <w:proofErr w:type="spellEnd"/>
      <w:r w:rsidR="007F0E0A">
        <w:t xml:space="preserve"> will read “MSG</w:t>
      </w:r>
      <w:r w:rsidRPr="0027196A">
        <w:t>” on course description to inform parents that Ms. Me</w:t>
      </w:r>
      <w:r w:rsidR="007F0E0A">
        <w:t>rcado hasn’t yet received the “Read R</w:t>
      </w:r>
      <w:r w:rsidRPr="0027196A">
        <w:t>eceipt”.  However, it will not weigh on the academic grade.</w:t>
      </w:r>
    </w:p>
    <w:p w:rsidR="006506DE" w:rsidRDefault="006506DE" w:rsidP="006506DE"/>
    <w:p w:rsidR="00BE5B6D" w:rsidRPr="00976153" w:rsidRDefault="00BE5B6D" w:rsidP="006506DE"/>
    <w:sectPr w:rsidR="00BE5B6D" w:rsidRPr="00976153">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03" w:rsidRDefault="00CE2603" w:rsidP="00BE5B6D">
      <w:r>
        <w:separator/>
      </w:r>
    </w:p>
  </w:endnote>
  <w:endnote w:type="continuationSeparator" w:id="0">
    <w:p w:rsidR="00CE2603" w:rsidRDefault="00CE2603" w:rsidP="00BE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a">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03" w:rsidRDefault="00CE2603" w:rsidP="00BE5B6D">
      <w:r>
        <w:separator/>
      </w:r>
    </w:p>
  </w:footnote>
  <w:footnote w:type="continuationSeparator" w:id="0">
    <w:p w:rsidR="00CE2603" w:rsidRDefault="00CE2603" w:rsidP="00BE5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ADC" w:rsidRPr="0006771A" w:rsidRDefault="00D02ADC" w:rsidP="00197B8E">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5ED4"/>
    <w:multiLevelType w:val="hybridMultilevel"/>
    <w:tmpl w:val="4EFC76E4"/>
    <w:lvl w:ilvl="0" w:tplc="F12CBFC4">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200C3237"/>
    <w:multiLevelType w:val="singleLevel"/>
    <w:tmpl w:val="25EC567E"/>
    <w:lvl w:ilvl="0">
      <w:start w:val="1"/>
      <w:numFmt w:val="decimal"/>
      <w:lvlText w:val="%1."/>
      <w:lvlJc w:val="left"/>
      <w:pPr>
        <w:tabs>
          <w:tab w:val="num" w:pos="-360"/>
        </w:tabs>
        <w:ind w:left="-360" w:hanging="360"/>
      </w:pPr>
      <w:rPr>
        <w:rFonts w:hint="default"/>
      </w:rPr>
    </w:lvl>
  </w:abstractNum>
  <w:abstractNum w:abstractNumId="2" w15:restartNumberingAfterBreak="0">
    <w:nsid w:val="4256252B"/>
    <w:multiLevelType w:val="hybridMultilevel"/>
    <w:tmpl w:val="06EE5344"/>
    <w:lvl w:ilvl="0" w:tplc="B832096C">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3A01845"/>
    <w:multiLevelType w:val="hybridMultilevel"/>
    <w:tmpl w:val="A8F43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61A0E"/>
    <w:multiLevelType w:val="hybridMultilevel"/>
    <w:tmpl w:val="852C91A6"/>
    <w:lvl w:ilvl="0" w:tplc="4B543070">
      <w:start w:val="1"/>
      <w:numFmt w:val="decimal"/>
      <w:lvlText w:val="%1."/>
      <w:lvlJc w:val="left"/>
      <w:pPr>
        <w:tabs>
          <w:tab w:val="num" w:pos="-150"/>
        </w:tabs>
        <w:ind w:left="-150" w:hanging="390"/>
      </w:pPr>
      <w:rPr>
        <w:rFonts w:hint="default"/>
        <w:b w:val="0"/>
        <w:u w:val="none"/>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4E1C552D"/>
    <w:multiLevelType w:val="singleLevel"/>
    <w:tmpl w:val="C1C896C6"/>
    <w:lvl w:ilvl="0">
      <w:start w:val="1"/>
      <w:numFmt w:val="decimal"/>
      <w:lvlText w:val="%1."/>
      <w:lvlJc w:val="left"/>
      <w:pPr>
        <w:tabs>
          <w:tab w:val="num" w:pos="-360"/>
        </w:tabs>
        <w:ind w:left="-360" w:hanging="360"/>
      </w:pPr>
      <w:rPr>
        <w:rFonts w:hint="default"/>
      </w:rPr>
    </w:lvl>
  </w:abstractNum>
  <w:abstractNum w:abstractNumId="6" w15:restartNumberingAfterBreak="0">
    <w:nsid w:val="538F6F46"/>
    <w:multiLevelType w:val="hybridMultilevel"/>
    <w:tmpl w:val="A53A141E"/>
    <w:lvl w:ilvl="0" w:tplc="6FC2F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9FB3F60"/>
    <w:multiLevelType w:val="hybridMultilevel"/>
    <w:tmpl w:val="F4445FE2"/>
    <w:lvl w:ilvl="0" w:tplc="5D72569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5F1906C2"/>
    <w:multiLevelType w:val="singleLevel"/>
    <w:tmpl w:val="DFEC1288"/>
    <w:lvl w:ilvl="0">
      <w:start w:val="1"/>
      <w:numFmt w:val="decimal"/>
      <w:lvlText w:val="%1."/>
      <w:lvlJc w:val="left"/>
      <w:pPr>
        <w:tabs>
          <w:tab w:val="num" w:pos="-360"/>
        </w:tabs>
        <w:ind w:left="-360" w:hanging="360"/>
      </w:pPr>
      <w:rPr>
        <w:rFonts w:hint="default"/>
      </w:rPr>
    </w:lvl>
  </w:abstractNum>
  <w:abstractNum w:abstractNumId="9" w15:restartNumberingAfterBreak="0">
    <w:nsid w:val="6BB07AD3"/>
    <w:multiLevelType w:val="hybridMultilevel"/>
    <w:tmpl w:val="20F24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5"/>
  </w:num>
  <w:num w:numId="4">
    <w:abstractNumId w:val="9"/>
  </w:num>
  <w:num w:numId="5">
    <w:abstractNumId w:val="2"/>
  </w:num>
  <w:num w:numId="6">
    <w:abstractNumId w:val="3"/>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6D"/>
    <w:rsid w:val="00027994"/>
    <w:rsid w:val="000B5B38"/>
    <w:rsid w:val="000E0340"/>
    <w:rsid w:val="001400ED"/>
    <w:rsid w:val="001902FB"/>
    <w:rsid w:val="00197B8E"/>
    <w:rsid w:val="001D2DF5"/>
    <w:rsid w:val="002339ED"/>
    <w:rsid w:val="00243E7E"/>
    <w:rsid w:val="0027196A"/>
    <w:rsid w:val="00282A27"/>
    <w:rsid w:val="00282E86"/>
    <w:rsid w:val="002D0055"/>
    <w:rsid w:val="002D33E0"/>
    <w:rsid w:val="0031631A"/>
    <w:rsid w:val="003A2146"/>
    <w:rsid w:val="00417559"/>
    <w:rsid w:val="0043155A"/>
    <w:rsid w:val="00432210"/>
    <w:rsid w:val="00504C4A"/>
    <w:rsid w:val="00544D1B"/>
    <w:rsid w:val="00575561"/>
    <w:rsid w:val="005D70C3"/>
    <w:rsid w:val="005E204C"/>
    <w:rsid w:val="005E6DEA"/>
    <w:rsid w:val="005F4EDE"/>
    <w:rsid w:val="006506DE"/>
    <w:rsid w:val="00652164"/>
    <w:rsid w:val="00671753"/>
    <w:rsid w:val="0069200B"/>
    <w:rsid w:val="006936AB"/>
    <w:rsid w:val="006C25C5"/>
    <w:rsid w:val="006D4113"/>
    <w:rsid w:val="006E6EDE"/>
    <w:rsid w:val="0070667B"/>
    <w:rsid w:val="00757A7F"/>
    <w:rsid w:val="007B2000"/>
    <w:rsid w:val="007F0E0A"/>
    <w:rsid w:val="007F7731"/>
    <w:rsid w:val="00806E3B"/>
    <w:rsid w:val="008807FE"/>
    <w:rsid w:val="008851F5"/>
    <w:rsid w:val="008C7341"/>
    <w:rsid w:val="008C7D3D"/>
    <w:rsid w:val="008F67E1"/>
    <w:rsid w:val="00916CA6"/>
    <w:rsid w:val="00930806"/>
    <w:rsid w:val="00937DA0"/>
    <w:rsid w:val="00947EDA"/>
    <w:rsid w:val="00955C57"/>
    <w:rsid w:val="00964461"/>
    <w:rsid w:val="00976153"/>
    <w:rsid w:val="00987568"/>
    <w:rsid w:val="009959D7"/>
    <w:rsid w:val="00B0228A"/>
    <w:rsid w:val="00B12320"/>
    <w:rsid w:val="00B730A1"/>
    <w:rsid w:val="00B87997"/>
    <w:rsid w:val="00BC5E66"/>
    <w:rsid w:val="00BE5B6D"/>
    <w:rsid w:val="00C2124D"/>
    <w:rsid w:val="00C81A72"/>
    <w:rsid w:val="00CA2B24"/>
    <w:rsid w:val="00CB01FC"/>
    <w:rsid w:val="00CE2603"/>
    <w:rsid w:val="00D02ADC"/>
    <w:rsid w:val="00DA5B22"/>
    <w:rsid w:val="00DF14E2"/>
    <w:rsid w:val="00E2143B"/>
    <w:rsid w:val="00E277A9"/>
    <w:rsid w:val="00E36089"/>
    <w:rsid w:val="00E552ED"/>
    <w:rsid w:val="00E7794C"/>
    <w:rsid w:val="00E96C2C"/>
    <w:rsid w:val="00EB68DB"/>
    <w:rsid w:val="00F019CA"/>
    <w:rsid w:val="00F26125"/>
    <w:rsid w:val="00F94D5A"/>
    <w:rsid w:val="00FA5D2F"/>
    <w:rsid w:val="00FC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DFCFC67-4B09-4E6C-BD43-C5863DF5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6D"/>
    <w:pPr>
      <w:spacing w:after="0" w:line="240" w:lineRule="auto"/>
    </w:pPr>
    <w:rPr>
      <w:rFonts w:ascii="Palatia" w:eastAsia="Times New Roman" w:hAnsi="Palatia" w:cs="Times New Roman"/>
      <w:sz w:val="24"/>
      <w:szCs w:val="20"/>
      <w:lang w:eastAsia="en-US"/>
    </w:rPr>
  </w:style>
  <w:style w:type="paragraph" w:styleId="Heading1">
    <w:name w:val="heading 1"/>
    <w:basedOn w:val="Normal"/>
    <w:next w:val="Normal"/>
    <w:link w:val="Heading1Char"/>
    <w:qFormat/>
    <w:rsid w:val="00BE5B6D"/>
    <w:pPr>
      <w:keepNext/>
      <w:jc w:val="center"/>
      <w:outlineLvl w:val="0"/>
    </w:pPr>
    <w:rPr>
      <w:b/>
    </w:rPr>
  </w:style>
  <w:style w:type="paragraph" w:styleId="Heading2">
    <w:name w:val="heading 2"/>
    <w:basedOn w:val="Normal"/>
    <w:next w:val="Normal"/>
    <w:link w:val="Heading2Char"/>
    <w:qFormat/>
    <w:rsid w:val="00BE5B6D"/>
    <w:pPr>
      <w:keepNext/>
      <w:outlineLvl w:val="1"/>
    </w:pPr>
    <w:rPr>
      <w:b/>
    </w:rPr>
  </w:style>
  <w:style w:type="paragraph" w:styleId="Heading3">
    <w:name w:val="heading 3"/>
    <w:basedOn w:val="Normal"/>
    <w:next w:val="Normal"/>
    <w:link w:val="Heading3Char"/>
    <w:qFormat/>
    <w:rsid w:val="00BE5B6D"/>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B6D"/>
    <w:rPr>
      <w:rFonts w:ascii="Palatia" w:eastAsia="Times New Roman" w:hAnsi="Palatia" w:cs="Times New Roman"/>
      <w:b/>
      <w:sz w:val="24"/>
      <w:szCs w:val="20"/>
      <w:lang w:eastAsia="en-US"/>
    </w:rPr>
  </w:style>
  <w:style w:type="character" w:customStyle="1" w:styleId="Heading2Char">
    <w:name w:val="Heading 2 Char"/>
    <w:basedOn w:val="DefaultParagraphFont"/>
    <w:link w:val="Heading2"/>
    <w:rsid w:val="00BE5B6D"/>
    <w:rPr>
      <w:rFonts w:ascii="Palatia" w:eastAsia="Times New Roman" w:hAnsi="Palatia" w:cs="Times New Roman"/>
      <w:b/>
      <w:sz w:val="24"/>
      <w:szCs w:val="20"/>
      <w:lang w:eastAsia="en-US"/>
    </w:rPr>
  </w:style>
  <w:style w:type="character" w:customStyle="1" w:styleId="Heading3Char">
    <w:name w:val="Heading 3 Char"/>
    <w:basedOn w:val="DefaultParagraphFont"/>
    <w:link w:val="Heading3"/>
    <w:rsid w:val="00BE5B6D"/>
    <w:rPr>
      <w:rFonts w:ascii="Palatia" w:eastAsia="Times New Roman" w:hAnsi="Palatia" w:cs="Times New Roman"/>
      <w:sz w:val="24"/>
      <w:szCs w:val="20"/>
      <w:u w:val="single"/>
      <w:lang w:eastAsia="en-US"/>
    </w:rPr>
  </w:style>
  <w:style w:type="paragraph" w:styleId="Title">
    <w:name w:val="Title"/>
    <w:basedOn w:val="Normal"/>
    <w:link w:val="TitleChar"/>
    <w:qFormat/>
    <w:rsid w:val="00BE5B6D"/>
    <w:pPr>
      <w:jc w:val="center"/>
    </w:pPr>
    <w:rPr>
      <w:b/>
    </w:rPr>
  </w:style>
  <w:style w:type="character" w:customStyle="1" w:styleId="TitleChar">
    <w:name w:val="Title Char"/>
    <w:basedOn w:val="DefaultParagraphFont"/>
    <w:link w:val="Title"/>
    <w:rsid w:val="00BE5B6D"/>
    <w:rPr>
      <w:rFonts w:ascii="Palatia" w:eastAsia="Times New Roman" w:hAnsi="Palatia" w:cs="Times New Roman"/>
      <w:b/>
      <w:sz w:val="24"/>
      <w:szCs w:val="20"/>
      <w:lang w:eastAsia="en-US"/>
    </w:rPr>
  </w:style>
  <w:style w:type="character" w:styleId="Hyperlink">
    <w:name w:val="Hyperlink"/>
    <w:basedOn w:val="DefaultParagraphFont"/>
    <w:rsid w:val="00BE5B6D"/>
    <w:rPr>
      <w:color w:val="0000FF"/>
      <w:u w:val="single"/>
    </w:rPr>
  </w:style>
  <w:style w:type="paragraph" w:styleId="BodyText">
    <w:name w:val="Body Text"/>
    <w:basedOn w:val="Normal"/>
    <w:link w:val="BodyTextChar"/>
    <w:rsid w:val="00BE5B6D"/>
    <w:rPr>
      <w:i/>
    </w:rPr>
  </w:style>
  <w:style w:type="character" w:customStyle="1" w:styleId="BodyTextChar">
    <w:name w:val="Body Text Char"/>
    <w:basedOn w:val="DefaultParagraphFont"/>
    <w:link w:val="BodyText"/>
    <w:rsid w:val="00BE5B6D"/>
    <w:rPr>
      <w:rFonts w:ascii="Palatia" w:eastAsia="Times New Roman" w:hAnsi="Palatia" w:cs="Times New Roman"/>
      <w:i/>
      <w:sz w:val="24"/>
      <w:szCs w:val="20"/>
      <w:lang w:eastAsia="en-US"/>
    </w:rPr>
  </w:style>
  <w:style w:type="paragraph" w:styleId="BodyTextIndent">
    <w:name w:val="Body Text Indent"/>
    <w:basedOn w:val="Normal"/>
    <w:link w:val="BodyTextIndentChar"/>
    <w:rsid w:val="00BE5B6D"/>
    <w:pPr>
      <w:ind w:hanging="720"/>
    </w:pPr>
  </w:style>
  <w:style w:type="character" w:customStyle="1" w:styleId="BodyTextIndentChar">
    <w:name w:val="Body Text Indent Char"/>
    <w:basedOn w:val="DefaultParagraphFont"/>
    <w:link w:val="BodyTextIndent"/>
    <w:rsid w:val="00BE5B6D"/>
    <w:rPr>
      <w:rFonts w:ascii="Palatia" w:eastAsia="Times New Roman" w:hAnsi="Palatia" w:cs="Times New Roman"/>
      <w:sz w:val="24"/>
      <w:szCs w:val="20"/>
      <w:lang w:eastAsia="en-US"/>
    </w:rPr>
  </w:style>
  <w:style w:type="paragraph" w:styleId="BodyTextIndent2">
    <w:name w:val="Body Text Indent 2"/>
    <w:basedOn w:val="Normal"/>
    <w:link w:val="BodyTextIndent2Char"/>
    <w:rsid w:val="00BE5B6D"/>
    <w:pPr>
      <w:ind w:hanging="720"/>
    </w:pPr>
    <w:rPr>
      <w:i/>
    </w:rPr>
  </w:style>
  <w:style w:type="character" w:customStyle="1" w:styleId="BodyTextIndent2Char">
    <w:name w:val="Body Text Indent 2 Char"/>
    <w:basedOn w:val="DefaultParagraphFont"/>
    <w:link w:val="BodyTextIndent2"/>
    <w:rsid w:val="00BE5B6D"/>
    <w:rPr>
      <w:rFonts w:ascii="Palatia" w:eastAsia="Times New Roman" w:hAnsi="Palatia" w:cs="Times New Roman"/>
      <w:i/>
      <w:sz w:val="24"/>
      <w:szCs w:val="20"/>
      <w:lang w:eastAsia="en-US"/>
    </w:rPr>
  </w:style>
  <w:style w:type="paragraph" w:styleId="Header">
    <w:name w:val="header"/>
    <w:basedOn w:val="Normal"/>
    <w:link w:val="HeaderChar"/>
    <w:rsid w:val="00BE5B6D"/>
    <w:pPr>
      <w:tabs>
        <w:tab w:val="center" w:pos="4320"/>
        <w:tab w:val="right" w:pos="8640"/>
      </w:tabs>
    </w:pPr>
  </w:style>
  <w:style w:type="character" w:customStyle="1" w:styleId="HeaderChar">
    <w:name w:val="Header Char"/>
    <w:basedOn w:val="DefaultParagraphFont"/>
    <w:link w:val="Header"/>
    <w:rsid w:val="00BE5B6D"/>
    <w:rPr>
      <w:rFonts w:ascii="Palatia" w:eastAsia="Times New Roman" w:hAnsi="Palatia" w:cs="Times New Roman"/>
      <w:sz w:val="24"/>
      <w:szCs w:val="20"/>
      <w:lang w:eastAsia="en-US"/>
    </w:rPr>
  </w:style>
  <w:style w:type="paragraph" w:styleId="Footer">
    <w:name w:val="footer"/>
    <w:basedOn w:val="Normal"/>
    <w:link w:val="FooterChar"/>
    <w:uiPriority w:val="99"/>
    <w:unhideWhenUsed/>
    <w:rsid w:val="00BE5B6D"/>
    <w:pPr>
      <w:tabs>
        <w:tab w:val="center" w:pos="4680"/>
        <w:tab w:val="right" w:pos="9360"/>
      </w:tabs>
    </w:pPr>
  </w:style>
  <w:style w:type="character" w:customStyle="1" w:styleId="FooterChar">
    <w:name w:val="Footer Char"/>
    <w:basedOn w:val="DefaultParagraphFont"/>
    <w:link w:val="Footer"/>
    <w:uiPriority w:val="99"/>
    <w:rsid w:val="00BE5B6D"/>
    <w:rPr>
      <w:rFonts w:ascii="Palatia" w:eastAsia="Times New Roman" w:hAnsi="Palatia" w:cs="Times New Roman"/>
      <w:sz w:val="24"/>
      <w:szCs w:val="20"/>
      <w:lang w:eastAsia="en-US"/>
    </w:rPr>
  </w:style>
  <w:style w:type="character" w:styleId="Strong">
    <w:name w:val="Strong"/>
    <w:basedOn w:val="DefaultParagraphFont"/>
    <w:uiPriority w:val="22"/>
    <w:qFormat/>
    <w:rsid w:val="000E0340"/>
    <w:rPr>
      <w:b/>
      <w:bCs/>
      <w:i w:val="0"/>
      <w:iCs w:val="0"/>
    </w:rPr>
  </w:style>
  <w:style w:type="paragraph" w:styleId="ListParagraph">
    <w:name w:val="List Paragraph"/>
    <w:basedOn w:val="Normal"/>
    <w:uiPriority w:val="34"/>
    <w:qFormat/>
    <w:rsid w:val="002D0055"/>
    <w:pPr>
      <w:ind w:left="720"/>
      <w:contextualSpacing/>
    </w:pPr>
  </w:style>
  <w:style w:type="paragraph" w:styleId="BalloonText">
    <w:name w:val="Balloon Text"/>
    <w:basedOn w:val="Normal"/>
    <w:link w:val="BalloonTextChar"/>
    <w:uiPriority w:val="99"/>
    <w:semiHidden/>
    <w:unhideWhenUsed/>
    <w:rsid w:val="00C81A72"/>
    <w:rPr>
      <w:rFonts w:ascii="Tahoma" w:hAnsi="Tahoma" w:cs="Tahoma"/>
      <w:sz w:val="16"/>
      <w:szCs w:val="16"/>
    </w:rPr>
  </w:style>
  <w:style w:type="character" w:customStyle="1" w:styleId="BalloonTextChar">
    <w:name w:val="Balloon Text Char"/>
    <w:basedOn w:val="DefaultParagraphFont"/>
    <w:link w:val="BalloonText"/>
    <w:uiPriority w:val="99"/>
    <w:semiHidden/>
    <w:rsid w:val="00C81A72"/>
    <w:rPr>
      <w:rFonts w:ascii="Tahoma" w:eastAsia="Times New Roman" w:hAnsi="Tahoma" w:cs="Tahoma"/>
      <w:sz w:val="16"/>
      <w:szCs w:val="16"/>
      <w:lang w:eastAsia="en-US"/>
    </w:rPr>
  </w:style>
  <w:style w:type="table" w:styleId="TableGrid">
    <w:name w:val="Table Grid"/>
    <w:basedOn w:val="TableNormal"/>
    <w:uiPriority w:val="59"/>
    <w:rsid w:val="00FA5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154975">
          <w:marLeft w:val="0"/>
          <w:marRight w:val="0"/>
          <w:marTop w:val="0"/>
          <w:marBottom w:val="0"/>
          <w:divBdr>
            <w:top w:val="none" w:sz="0" w:space="0" w:color="auto"/>
            <w:left w:val="none" w:sz="0" w:space="0" w:color="auto"/>
            <w:bottom w:val="none" w:sz="0" w:space="0" w:color="auto"/>
            <w:right w:val="none" w:sz="0" w:space="0" w:color="auto"/>
          </w:divBdr>
          <w:divsChild>
            <w:div w:id="693962461">
              <w:marLeft w:val="0"/>
              <w:marRight w:val="0"/>
              <w:marTop w:val="0"/>
              <w:marBottom w:val="0"/>
              <w:divBdr>
                <w:top w:val="none" w:sz="0" w:space="0" w:color="auto"/>
                <w:left w:val="none" w:sz="0" w:space="0" w:color="auto"/>
                <w:bottom w:val="none" w:sz="0" w:space="0" w:color="auto"/>
                <w:right w:val="none" w:sz="0" w:space="0" w:color="auto"/>
              </w:divBdr>
              <w:divsChild>
                <w:div w:id="20354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l.mercado@pac.dode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dea.edu/Curriculum/ELA/standards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36FD-EB2A-40EE-B6FF-7FBEDAB1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DoDEA Pacific</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nel.mercado</dc:creator>
  <cp:lastModifiedBy>Mercado, Nelia G Ms. CIV OSD/DoDEA-Pacific</cp:lastModifiedBy>
  <cp:revision>3</cp:revision>
  <cp:lastPrinted>2016-08-24T03:22:00Z</cp:lastPrinted>
  <dcterms:created xsi:type="dcterms:W3CDTF">2018-08-30T01:21:00Z</dcterms:created>
  <dcterms:modified xsi:type="dcterms:W3CDTF">2018-08-30T01:23:00Z</dcterms:modified>
</cp:coreProperties>
</file>