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110ED" w14:textId="77777777" w:rsidR="004F7EBD" w:rsidRPr="00386038" w:rsidRDefault="004F7EBD" w:rsidP="004F7EBD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1880" w:type="dxa"/>
        <w:tblInd w:w="-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0"/>
      </w:tblGrid>
      <w:tr w:rsidR="004F7EBD" w:rsidRPr="00386038" w14:paraId="727392DB" w14:textId="77777777" w:rsidTr="00386038">
        <w:tc>
          <w:tcPr>
            <w:tcW w:w="1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336A1" w14:textId="77777777" w:rsidR="004F7EBD" w:rsidRPr="00386038" w:rsidRDefault="004F7EBD" w:rsidP="004F7EBD">
            <w:pPr>
              <w:spacing w:line="0" w:lineRule="atLeas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86038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CONGRESS</w:t>
            </w:r>
          </w:p>
        </w:tc>
      </w:tr>
      <w:tr w:rsidR="004F7EBD" w:rsidRPr="00386038" w14:paraId="064B05E9" w14:textId="77777777" w:rsidTr="00386038">
        <w:trPr>
          <w:trHeight w:val="222"/>
        </w:trPr>
        <w:tc>
          <w:tcPr>
            <w:tcW w:w="1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5C9A1" w14:textId="77777777" w:rsidR="004F7EBD" w:rsidRPr="00386038" w:rsidRDefault="004F7EBD" w:rsidP="004F7EB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1"/>
              <w:gridCol w:w="3159"/>
              <w:gridCol w:w="3310"/>
            </w:tblGrid>
            <w:tr w:rsidR="004F7EBD" w:rsidRPr="00386038" w14:paraId="7178E6E0" w14:textId="77777777" w:rsidTr="004F7EB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A4F8E2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CONGRESSIONAL POWERS</w:t>
                  </w:r>
                </w:p>
              </w:tc>
              <w:tc>
                <w:tcPr>
                  <w:tcW w:w="3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ECD64F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HOUSE OF REPRESENTATIVES</w:t>
                  </w: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E6773B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SENATE</w:t>
                  </w:r>
                </w:p>
              </w:tc>
            </w:tr>
            <w:tr w:rsidR="004F7EBD" w:rsidRPr="00386038" w14:paraId="191EF644" w14:textId="77777777" w:rsidTr="004F7EB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3E146A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EXPRESSED (SOMETIMES CALLED ENUMERATED)</w:t>
                  </w:r>
                </w:p>
                <w:p w14:paraId="56A1F5DB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-Powers that are written out in constitution.</w:t>
                  </w:r>
                </w:p>
                <w:p w14:paraId="1E61BA1D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-Examples: tax, spend, declare war, naturalization laws, regulate trade</w:t>
                  </w:r>
                </w:p>
                <w:p w14:paraId="262D9F10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F3BE8F4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IMPLIED POWERS</w:t>
                  </w:r>
                </w:p>
                <w:p w14:paraId="78649EB2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-Powers implied to belong to Congress in order to carry out expressed powers.</w:t>
                  </w:r>
                </w:p>
                <w:p w14:paraId="47290C7F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i/>
                      <w:iCs/>
                      <w:color w:val="000000"/>
                      <w:sz w:val="18"/>
                      <w:szCs w:val="18"/>
                    </w:rPr>
                    <w:t>McCulloch v. Maryland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ruled Congress has implied powers.</w:t>
                  </w:r>
                </w:p>
                <w:p w14:paraId="0CD14B77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-Examples: Draft Americans, Establish minimum wage</w:t>
                  </w:r>
                </w:p>
                <w:p w14:paraId="5448DA36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9E83C7C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NONLEGISLATIVE POWERS</w:t>
                  </w:r>
                </w:p>
                <w:p w14:paraId="2D6525FB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-Power found in Constitution that do not relate to making laws.</w:t>
                  </w:r>
                </w:p>
                <w:p w14:paraId="1C6EEC39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-Examples: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Investigative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(force people to testify before committees which use this to become informed in order to make the best policy that they can). 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Impeachment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(firing an official). 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Confirming appointments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(Senate must approve presidential appointments).</w:t>
                  </w:r>
                </w:p>
              </w:tc>
              <w:tc>
                <w:tcPr>
                  <w:tcW w:w="3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68F89B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STATE REPRESENTATION</w:t>
                  </w:r>
                </w:p>
                <w:p w14:paraId="6416517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-435 members, # divided out to States based on their population (census counts every 10 years)</w:t>
                  </w:r>
                </w:p>
                <w:p w14:paraId="473FFF12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D294242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MEMBERSHIP QUALIFICATIONS &amp; TERMS</w:t>
                  </w:r>
                </w:p>
                <w:p w14:paraId="32DFCD52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-25 years old, Citizen for 7 years, State Resident</w:t>
                  </w:r>
                </w:p>
                <w:p w14:paraId="4ED499A1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-2 year term (no term limits)</w:t>
                  </w:r>
                </w:p>
                <w:p w14:paraId="4D16A355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884D8A8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ELECTION OF REPRESENTATIVES</w:t>
                  </w:r>
                </w:p>
                <w:p w14:paraId="1B788AA3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-Always directly elected by citizens in their district</w:t>
                  </w:r>
                </w:p>
                <w:p w14:paraId="7A6B4E60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1AABDCD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EXCLUSIVE ONLY IN HOUSE</w:t>
                  </w:r>
                </w:p>
                <w:p w14:paraId="0E401DF1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-Initiates revenue bills</w:t>
                  </w:r>
                </w:p>
                <w:p w14:paraId="4CC9706F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Impeachment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: charges (or indicts) someone with a crime.</w:t>
                  </w:r>
                </w:p>
                <w:p w14:paraId="66EB208C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-House Rules Committee sets strict limits on debate times (this gives the Speaker of House a lot of power when they implement rules)</w:t>
                  </w: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4C8CF9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STATE REPRESENTATION</w:t>
                  </w:r>
                </w:p>
                <w:p w14:paraId="44C91ECC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-100 members based on State equality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( 2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per state)</w:t>
                  </w:r>
                </w:p>
                <w:p w14:paraId="72AF58FD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4BF5DCCB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MEMBERSHIP QUALIFICATIONS &amp; TERMS</w:t>
                  </w:r>
                </w:p>
                <w:p w14:paraId="32242D64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-30 years old, Citizen for 9 years, State Resident</w:t>
                  </w:r>
                </w:p>
                <w:p w14:paraId="30EE2068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-6 year term (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Continuous body: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⅓ of Senate up for re-election every two years)</w:t>
                  </w:r>
                </w:p>
                <w:p w14:paraId="3A5E0FC5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458FD82D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ELECTION OF SENATORS</w:t>
                  </w:r>
                </w:p>
                <w:p w14:paraId="3A65077F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-Originally selected by State Legislatures</w:t>
                  </w:r>
                </w:p>
                <w:p w14:paraId="50DD621C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-17th Amendment changed to direct election.</w:t>
                  </w:r>
                </w:p>
                <w:p w14:paraId="5809B73E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7C7B505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EXCLUSIVE ONLY IN SENATE</w:t>
                  </w:r>
                </w:p>
                <w:p w14:paraId="13783F1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-Approves presidential appointments and treaties</w:t>
                  </w:r>
                </w:p>
                <w:p w14:paraId="0718E04C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-Votes to convict or fire official</w:t>
                  </w:r>
                </w:p>
                <w:p w14:paraId="60618B04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Filibuster: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nonstop talking to delay action on a bill.  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Cloture: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stops a filibuster (16 sign petition, then </w:t>
                  </w:r>
                  <w:r w:rsidRPr="00386038">
                    <w:rPr>
                      <w:rFonts w:ascii="Calibri" w:hAnsi="Calibri" w:cs="Palatino Linotype"/>
                      <w:color w:val="000000"/>
                      <w:sz w:val="18"/>
                      <w:szCs w:val="18"/>
                    </w:rPr>
                    <w:t>⅗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(at least 60 senators) vote to invoke cloture.</w:t>
                  </w:r>
                </w:p>
              </w:tc>
            </w:tr>
            <w:tr w:rsidR="004F7EBD" w:rsidRPr="00386038" w14:paraId="6C40E18F" w14:textId="77777777" w:rsidTr="004F7EB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DA5210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HOW A BILL BECOMES LAW</w:t>
                  </w:r>
                </w:p>
              </w:tc>
              <w:tc>
                <w:tcPr>
                  <w:tcW w:w="3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8B14F6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COMMITTEES</w:t>
                  </w: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B029CF" w14:textId="77777777" w:rsidR="004F7EBD" w:rsidRPr="00386038" w:rsidRDefault="004F7EBD" w:rsidP="004F7EB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CONGRESSIONAL VOTING</w:t>
                  </w:r>
                </w:p>
              </w:tc>
            </w:tr>
            <w:tr w:rsidR="004F7EBD" w:rsidRPr="00386038" w14:paraId="41FE99D4" w14:textId="77777777" w:rsidTr="004F7EB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1A125A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OVERVIEW</w:t>
                  </w:r>
                </w:p>
                <w:p w14:paraId="533ED3A5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-Both houses must approve a bill before President can sign it.</w:t>
                  </w:r>
                </w:p>
                <w:p w14:paraId="2C4A4FB0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9DFD83F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THE BASICS</w:t>
                  </w:r>
                </w:p>
                <w:p w14:paraId="5B77C36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-Any House member can propose a bill in the House.</w:t>
                  </w:r>
                </w:p>
                <w:p w14:paraId="1C900A15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-Any Senator can propose a bill in Senate.</w:t>
                  </w:r>
                </w:p>
                <w:p w14:paraId="5CDF7BED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Committee Action: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They crafts bills to their likings</w:t>
                  </w:r>
                </w:p>
                <w:p w14:paraId="04A22B10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Floor Action: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Debate &amp; Vote. (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bill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goes to the other house)</w:t>
                  </w:r>
                </w:p>
                <w:p w14:paraId="5C5AB0DE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Conference Committee: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Member of both houses join to create a compromise bill (reconcile differences).</w:t>
                  </w:r>
                </w:p>
                <w:p w14:paraId="1E402D5C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-Both houses vote again (it's now considered a new bill)</w:t>
                  </w:r>
                </w:p>
                <w:p w14:paraId="1F18EDCD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Presidential Action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: Sign into law or veto.  (10 days in/out)</w:t>
                  </w:r>
                </w:p>
                <w:p w14:paraId="7DA801B5" w14:textId="77777777" w:rsidR="004F7EBD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-President veto can be overridden with ⅔ vote of both houses.</w:t>
                  </w:r>
                </w:p>
                <w:p w14:paraId="315685A6" w14:textId="77777777" w:rsidR="00CA04E1" w:rsidRDefault="00CA04E1" w:rsidP="004F7EBD">
                  <w:pPr>
                    <w:spacing w:line="0" w:lineRule="atLeast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76"/>
                  </w:tblGrid>
                  <w:tr w:rsidR="00CA04E1" w14:paraId="4546D5CC" w14:textId="77777777" w:rsidTr="00CA04E1">
                    <w:trPr>
                      <w:trHeight w:val="269"/>
                    </w:trPr>
                    <w:tc>
                      <w:tcPr>
                        <w:tcW w:w="4976" w:type="dxa"/>
                        <w:shd w:val="clear" w:color="auto" w:fill="BFBFBF" w:themeFill="background1" w:themeFillShade="BF"/>
                      </w:tcPr>
                      <w:p w14:paraId="68B3656C" w14:textId="3EE36331" w:rsidR="00CA04E1" w:rsidRPr="00CA04E1" w:rsidRDefault="00CA04E1" w:rsidP="00CA04E1">
                        <w:pPr>
                          <w:tabs>
                            <w:tab w:val="center" w:pos="2380"/>
                            <w:tab w:val="left" w:pos="4040"/>
                          </w:tabs>
                          <w:spacing w:line="0" w:lineRule="atLeast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</w:rPr>
                          <w:tab/>
                        </w:r>
                        <w:r w:rsidRPr="00CA04E1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</w:rPr>
                          <w:t>Supreme Court Cases</w:t>
                        </w:r>
                        <w: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</w:tbl>
                <w:p w14:paraId="34612B57" w14:textId="77777777" w:rsidR="00CA04E1" w:rsidRDefault="00CA04E1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  <w:p w14:paraId="25E53561" w14:textId="77777777" w:rsidR="00CA04E1" w:rsidRDefault="00CA04E1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sz w:val="18"/>
                      <w:szCs w:val="18"/>
                    </w:rPr>
                    <w:t xml:space="preserve">Baker v. Carr (1961) - </w:t>
                  </w: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“One Man One Vote” Congressional districts need to be as close to equal as possible. The courts can intervene when this does not take place. </w:t>
                  </w:r>
                </w:p>
                <w:p w14:paraId="0471171F" w14:textId="77777777" w:rsidR="00CA04E1" w:rsidRDefault="00CA04E1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  <w:p w14:paraId="1A67A0F9" w14:textId="2059367B" w:rsidR="00CA04E1" w:rsidRPr="00CA04E1" w:rsidRDefault="00CA04E1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sz w:val="18"/>
                      <w:szCs w:val="18"/>
                    </w:rPr>
                    <w:t xml:space="preserve">Shaw v. Reno (1993)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Redistricting</w:t>
                  </w:r>
                  <w:bookmarkStart w:id="0" w:name="_GoBack"/>
                  <w:bookmarkEnd w:id="0"/>
                  <w:proofErr w:type="gramEnd"/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based on race must be held to a strict standard because of the equal protection clause of the 14</w:t>
                  </w:r>
                  <w:r w:rsidRPr="00CA04E1">
                    <w:rPr>
                      <w:rFonts w:ascii="Calibri" w:hAnsi="Calibri" w:cs="Times New Roman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Amendment. Race can not be </w:t>
                  </w:r>
                  <w:proofErr w:type="gramStart"/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the  predominant</w:t>
                  </w:r>
                  <w:proofErr w:type="gramEnd"/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factor in creating districts. </w:t>
                  </w:r>
                </w:p>
              </w:tc>
              <w:tc>
                <w:tcPr>
                  <w:tcW w:w="3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973F9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COMMITTEE ACTION</w:t>
                  </w:r>
                </w:p>
                <w:p w14:paraId="096F09C7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-Recommendation: recommend to full body of Congress to vote this bill into law.</w:t>
                  </w:r>
                </w:p>
                <w:p w14:paraId="03D6D82F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-Amend: Change bill more to your liking</w:t>
                  </w:r>
                </w:p>
                <w:p w14:paraId="6430421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-Reject: Deny bill</w:t>
                  </w:r>
                </w:p>
                <w:p w14:paraId="2A643CFB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-Substitute: Replace a bill with your version</w:t>
                  </w:r>
                </w:p>
                <w:p w14:paraId="62842DBE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-Pigeonhole: ignore a bill</w:t>
                  </w:r>
                </w:p>
                <w:p w14:paraId="03DBB396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HOUSE RULES COMMITTEE:</w:t>
                  </w:r>
                </w:p>
                <w:p w14:paraId="1E8521A4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-Determines rules for floor action (debate time &amp; ability to add amendments)</w:t>
                  </w:r>
                </w:p>
                <w:p w14:paraId="74684121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APPROPRIATION COMMITTEES</w:t>
                  </w:r>
                </w:p>
                <w:p w14:paraId="5E9783CD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-Creates spending bills</w:t>
                  </w:r>
                </w:p>
                <w:p w14:paraId="75A83034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 xml:space="preserve">Standing Committees </w:t>
                  </w:r>
                </w:p>
                <w:p w14:paraId="504E27D6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 Permanent committees. Most members of congress are on 2-3 standing committees. </w:t>
                  </w:r>
                </w:p>
                <w:p w14:paraId="615B1AC7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  <w:u w:val="single"/>
                    </w:rPr>
                  </w:pPr>
                  <w:r w:rsidRPr="00386038">
                    <w:rPr>
                      <w:rFonts w:ascii="Calibri" w:hAnsi="Calibri" w:cs="Times New Roman"/>
                      <w:sz w:val="18"/>
                      <w:szCs w:val="18"/>
                      <w:u w:val="single"/>
                    </w:rPr>
                    <w:t>Conference Committee</w:t>
                  </w:r>
                </w:p>
                <w:p w14:paraId="7F1F1C8E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>-</w:t>
                  </w:r>
                  <w:proofErr w:type="gramStart"/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>reconciles</w:t>
                  </w:r>
                  <w:proofErr w:type="gramEnd"/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differences between two different versions of a bill</w:t>
                  </w:r>
                </w:p>
                <w:p w14:paraId="679772BD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  <w:u w:val="single"/>
                    </w:rPr>
                  </w:pPr>
                  <w:r w:rsidRPr="00386038">
                    <w:rPr>
                      <w:rFonts w:ascii="Calibri" w:hAnsi="Calibri" w:cs="Times New Roman"/>
                      <w:sz w:val="18"/>
                      <w:szCs w:val="18"/>
                      <w:u w:val="single"/>
                    </w:rPr>
                    <w:t>Select Committee</w:t>
                  </w:r>
                </w:p>
                <w:p w14:paraId="38199FF1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>-</w:t>
                  </w:r>
                  <w:proofErr w:type="gramStart"/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>handles</w:t>
                  </w:r>
                  <w:proofErr w:type="gramEnd"/>
                  <w:r w:rsidRPr="00386038"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investigations (Watergate, Benghazi, Steroids in Baseball, etc.) </w:t>
                  </w:r>
                </w:p>
                <w:p w14:paraId="4A19ADE0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305599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VOTING THEORIES</w:t>
                  </w:r>
                </w:p>
                <w:p w14:paraId="1750A5A7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Representational (delegate):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Voting to please their constituents.</w:t>
                  </w:r>
                </w:p>
                <w:p w14:paraId="0BEFADB2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Organizational (partisan):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Voting to please members of Congress.</w:t>
                  </w:r>
                </w:p>
                <w:p w14:paraId="04E737B8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Attitudinal (trustee):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Voting based on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their own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judgment.</w:t>
                  </w:r>
                </w:p>
                <w:p w14:paraId="35514E35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B322238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*Representational vote is only likely if citizens views are known to congress members</w:t>
                  </w:r>
                </w:p>
                <w:p w14:paraId="1D578574" w14:textId="77777777" w:rsidR="004F7EBD" w:rsidRPr="00386038" w:rsidRDefault="004F7EBD" w:rsidP="004F7EB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41A77514" w14:textId="77777777" w:rsidR="004F7EBD" w:rsidRPr="00386038" w:rsidRDefault="004F7EBD" w:rsidP="004F7EB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INFLUENCING CONGRESS</w:t>
                  </w:r>
                </w:p>
                <w:p w14:paraId="5043541C" w14:textId="77777777" w:rsidR="004F7EBD" w:rsidRPr="00386038" w:rsidRDefault="004F7EBD" w:rsidP="004F7EB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-Political parties, Constituents, Lobbyists, Staff Members</w:t>
                  </w:r>
                </w:p>
              </w:tc>
            </w:tr>
          </w:tbl>
          <w:p w14:paraId="5F6023D2" w14:textId="653D8701" w:rsidR="004F7EBD" w:rsidRPr="00386038" w:rsidRDefault="004F7EBD" w:rsidP="004F7EBD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072E6E3A" w14:textId="77777777" w:rsidR="004E3B3D" w:rsidRPr="00386038" w:rsidRDefault="004E3B3D" w:rsidP="004E3B3D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1520" w:type="dxa"/>
        <w:tblInd w:w="-1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E3B3D" w:rsidRPr="00386038" w14:paraId="1927B887" w14:textId="77777777" w:rsidTr="00386038">
        <w:tc>
          <w:tcPr>
            <w:tcW w:w="1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4B7D" w14:textId="77777777" w:rsidR="004E3B3D" w:rsidRPr="00386038" w:rsidRDefault="004E3B3D" w:rsidP="004E3B3D">
            <w:pPr>
              <w:spacing w:line="0" w:lineRule="atLeas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86038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DOMESTIC POLICY</w:t>
            </w:r>
          </w:p>
        </w:tc>
      </w:tr>
      <w:tr w:rsidR="004E3B3D" w:rsidRPr="00386038" w14:paraId="563756E3" w14:textId="77777777" w:rsidTr="00386038">
        <w:tc>
          <w:tcPr>
            <w:tcW w:w="1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EDCC6" w14:textId="77777777" w:rsidR="004E3B3D" w:rsidRPr="00386038" w:rsidRDefault="004E3B3D" w:rsidP="004E3B3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0"/>
              <w:gridCol w:w="2737"/>
              <w:gridCol w:w="5313"/>
            </w:tblGrid>
            <w:tr w:rsidR="00386038" w:rsidRPr="00386038" w14:paraId="46CDC0DF" w14:textId="77777777" w:rsidTr="004E3B3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C86794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MAKING POLICY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3A75D4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INFLUENCING POLICY MAKERS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C7106B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ECONOMIC THEORY &amp; COST/BENEFIT POLICY</w:t>
                  </w:r>
                </w:p>
              </w:tc>
            </w:tr>
            <w:tr w:rsidR="00386038" w:rsidRPr="00386038" w14:paraId="3AB41F68" w14:textId="77777777" w:rsidTr="004E3B3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6D0958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CONGRESS</w:t>
                  </w:r>
                </w:p>
                <w:p w14:paraId="180C691C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-Congress passes laws</w:t>
                  </w:r>
                </w:p>
                <w:p w14:paraId="2F291F7B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57A97006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PRESIDENT</w:t>
                  </w:r>
                </w:p>
                <w:p w14:paraId="1A3B74D1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president issues executive orders.</w:t>
                  </w:r>
                </w:p>
                <w:p w14:paraId="75FD3935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E88AACE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BUREAUCRACY</w:t>
                  </w:r>
                </w:p>
                <w:p w14:paraId="2C0D60C0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agencies set regulations (rulemaking)</w:t>
                  </w:r>
                </w:p>
                <w:p w14:paraId="18457D45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CE37989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JUDICIAL</w:t>
                  </w:r>
                </w:p>
                <w:p w14:paraId="7DBA62D2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Court sets precedents by ruling on a case (some ruling require governments to spend money in remedies)</w:t>
                  </w:r>
                </w:p>
                <w:p w14:paraId="726DFB43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04D259E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*All government institutions create policy in some way.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A8BDA5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POLITICAL PARTIES</w:t>
                  </w:r>
                </w:p>
                <w:p w14:paraId="268032F8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 group who tries to win elections so they can control the government (policy).</w:t>
                  </w:r>
                </w:p>
                <w:p w14:paraId="1F3015A9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12BBA567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INTEREST GROUPS</w:t>
                  </w:r>
                </w:p>
                <w:p w14:paraId="43C50BF4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-Use propaganda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( to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get people actively involved)</w:t>
                  </w:r>
                </w:p>
                <w:p w14:paraId="79685792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-Use PACs to influence elections of future policy makers.</w:t>
                  </w:r>
                </w:p>
                <w:p w14:paraId="32F46444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-Hire lobbyist to apply pressure on the policy-making process (</w:t>
                  </w:r>
                  <w:proofErr w:type="spell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gov</w:t>
                  </w:r>
                  <w:proofErr w:type="spell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institutions).</w:t>
                  </w:r>
                </w:p>
                <w:p w14:paraId="64B751A7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67C46269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MEDIA</w:t>
                  </w:r>
                </w:p>
                <w:p w14:paraId="740041D0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media selects which stories to cover. (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gatekeeper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E9C970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KEYNESIAN ECONOMICS</w:t>
                  </w:r>
                </w:p>
                <w:p w14:paraId="4BE1B7B6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government should control the economy by adding or removing money from the economy based on the demand.  This could fight inflation.</w:t>
                  </w:r>
                </w:p>
                <w:p w14:paraId="2D519BC8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ED21941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SUPPLY-SIDE THEORY</w:t>
                  </w:r>
                </w:p>
                <w:p w14:paraId="4D1FA509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-Fiscal conservatives believe that if you tax people less then they will have more money to spend.</w:t>
                  </w:r>
                </w:p>
                <w:p w14:paraId="520B1C9D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0F55A4C8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COST/BENEFITS OF POLICY</w:t>
                  </w:r>
                </w:p>
                <w:p w14:paraId="639F35CA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-Majoritarian: all pay, all get---social security</w:t>
                  </w:r>
                </w:p>
                <w:p w14:paraId="6DDF7BDE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-Entrepreneurial: some pay, all get--limit carbon emissions</w:t>
                  </w:r>
                </w:p>
                <w:p w14:paraId="319FECA9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-Client politics: all pay, some get--food stamps</w:t>
                  </w:r>
                </w:p>
                <w:p w14:paraId="5F46D05B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-Interest group: some pay, some get--60 day notice layoffs</w:t>
                  </w:r>
                </w:p>
              </w:tc>
            </w:tr>
            <w:tr w:rsidR="00386038" w:rsidRPr="00386038" w14:paraId="03732C9E" w14:textId="77777777" w:rsidTr="004E3B3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25A549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MONETARY POLICY VERSUS FISCAL POLICY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42A674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THE FEDERAL BUDGET PROCESS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F88E2D" w14:textId="77777777" w:rsidR="004E3B3D" w:rsidRPr="00386038" w:rsidRDefault="004E3B3D" w:rsidP="004E3B3D">
                  <w:pPr>
                    <w:spacing w:line="0" w:lineRule="atLeast"/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REVENUE &amp; EXPENDITURES</w:t>
                  </w:r>
                </w:p>
              </w:tc>
            </w:tr>
            <w:tr w:rsidR="00386038" w:rsidRPr="00386038" w14:paraId="3F8F4BC2" w14:textId="77777777" w:rsidTr="004E3B3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835BD3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MONETARY POLICY</w:t>
                  </w:r>
                </w:p>
                <w:p w14:paraId="6E6690DB" w14:textId="17F248A3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proofErr w:type="spell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Gov</w:t>
                  </w:r>
                  <w:proofErr w:type="spellEnd"/>
                  <w:r w:rsidR="00FA427A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manages money supply and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the value of currency.</w:t>
                  </w:r>
                </w:p>
                <w:p w14:paraId="6FD00E47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The Federal Reserve Board (The Fed)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is an independent regulatory agency that sets monetary policy by: </w:t>
                  </w:r>
                </w:p>
                <w:p w14:paraId="1BC0A937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   1)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setting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bond rates (interest on bonds)</w:t>
                  </w:r>
                </w:p>
                <w:p w14:paraId="49285A5A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   2)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setting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discount rates (interest on loans)</w:t>
                  </w:r>
                </w:p>
                <w:p w14:paraId="2C1F1174" w14:textId="77777777" w:rsidR="004E3B3D" w:rsidRPr="00386038" w:rsidRDefault="004E3B3D" w:rsidP="004E3B3D">
                  <w:pPr>
                    <w:ind w:left="315" w:hanging="360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    3)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setting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the reserve requirements (money banks must keep on hand)</w:t>
                  </w:r>
                </w:p>
                <w:p w14:paraId="3EED520D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1719E6E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FISCAL POLICY</w:t>
                  </w:r>
                </w:p>
                <w:p w14:paraId="6ED7B667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-The amount Congress decides to tax (revenue) and spend (expenditures).</w:t>
                  </w:r>
                </w:p>
                <w:p w14:paraId="647D8274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-Federal taxes: Income, Estate, Corporate, </w:t>
                  </w:r>
                  <w:proofErr w:type="gramStart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Excise</w:t>
                  </w:r>
                  <w:proofErr w:type="gramEnd"/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14:paraId="3E0291DA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-State taxes: Sales, Property, Licenses, Income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A23FC0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EXECUTIVE ROLE</w:t>
                  </w:r>
                </w:p>
                <w:p w14:paraId="02745D47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-Agencies submit desired funding to OMB.</w:t>
                  </w:r>
                </w:p>
                <w:p w14:paraId="452B2CEE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-Office of Management &amp; Budget finalizes budget proposal under Presidents leadership.</w:t>
                  </w:r>
                </w:p>
                <w:p w14:paraId="246792E3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47AD293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LEGISLATIVE ROLE</w:t>
                  </w:r>
                </w:p>
                <w:p w14:paraId="66ED2F83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-Congress sets overall levels of revenue &amp; expenditures</w:t>
                  </w:r>
                </w:p>
                <w:p w14:paraId="344493D3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-Passes 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appropriation bills: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spending bills.</w:t>
                  </w:r>
                </w:p>
                <w:p w14:paraId="45E7DA52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6AAF5F5E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*The U.S. taxes and spends around 4 trillion dollars every year. (Deficit usually)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EA8259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REVENUE</w:t>
                  </w:r>
                </w:p>
                <w:p w14:paraId="13976B13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-Income Taxes (biggest hunk). 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Progressive tax: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the more you make the more you pay.</w:t>
                  </w:r>
                </w:p>
                <w:p w14:paraId="32F36A1B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Flat tax: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everyone pays the same rate (done at State level with sales tax).</w:t>
                  </w:r>
                </w:p>
                <w:p w14:paraId="3F3A5C1C" w14:textId="77777777" w:rsidR="004E3B3D" w:rsidRPr="00386038" w:rsidRDefault="004E3B3D" w:rsidP="004E3B3D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CEC70E5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  <w:u w:val="single"/>
                    </w:rPr>
                    <w:t>SPENDING</w:t>
                  </w:r>
                </w:p>
                <w:p w14:paraId="55B3C90C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-Mandatory Spending make up ⅔ of budget.  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Entitlement program: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citizens receive a benefit by law if they meet certain requirements.  Examples: </w:t>
                  </w:r>
                  <w:r w:rsid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Social Security, 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Food Stamps, Medicare</w:t>
                  </w:r>
                </w:p>
                <w:p w14:paraId="6D34B29D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-Discretionary spending makes up ⅓ of budget.</w:t>
                  </w:r>
                </w:p>
                <w:p w14:paraId="19B52866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Debt: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the total amount of money that the U.S. owes.</w:t>
                  </w:r>
                </w:p>
                <w:p w14:paraId="55DB922B" w14:textId="77777777" w:rsidR="004E3B3D" w:rsidRPr="00386038" w:rsidRDefault="004E3B3D" w:rsidP="004E3B3D">
                  <w:pPr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Deficit: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when the government spends more than it makes.</w:t>
                  </w:r>
                </w:p>
                <w:p w14:paraId="63834F8A" w14:textId="77777777" w:rsidR="004E3B3D" w:rsidRPr="00386038" w:rsidRDefault="004E3B3D" w:rsidP="004E3B3D">
                  <w:pPr>
                    <w:spacing w:line="0" w:lineRule="atLeast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386038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Surplus:</w:t>
                  </w:r>
                  <w:r w:rsidRPr="00386038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when the government spends less than it makes.</w:t>
                  </w:r>
                </w:p>
              </w:tc>
            </w:tr>
          </w:tbl>
          <w:p w14:paraId="775A1728" w14:textId="77777777" w:rsidR="004E3B3D" w:rsidRPr="00386038" w:rsidRDefault="004E3B3D" w:rsidP="004E3B3D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40D17F6" w14:textId="77777777" w:rsidR="008E4AB0" w:rsidRDefault="008E4AB0" w:rsidP="004F7EBD">
      <w:pPr>
        <w:ind w:left="-1080"/>
      </w:pPr>
    </w:p>
    <w:sectPr w:rsidR="008E4AB0" w:rsidSect="00386038">
      <w:headerReference w:type="default" r:id="rId8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70863" w14:textId="77777777" w:rsidR="004E3B3D" w:rsidRDefault="004E3B3D" w:rsidP="004F7EBD">
      <w:r>
        <w:separator/>
      </w:r>
    </w:p>
  </w:endnote>
  <w:endnote w:type="continuationSeparator" w:id="0">
    <w:p w14:paraId="04CB04AD" w14:textId="77777777" w:rsidR="004E3B3D" w:rsidRDefault="004E3B3D" w:rsidP="004F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F583" w14:textId="77777777" w:rsidR="004E3B3D" w:rsidRDefault="004E3B3D" w:rsidP="004F7EBD">
      <w:r>
        <w:separator/>
      </w:r>
    </w:p>
  </w:footnote>
  <w:footnote w:type="continuationSeparator" w:id="0">
    <w:p w14:paraId="058B8D5E" w14:textId="77777777" w:rsidR="004E3B3D" w:rsidRDefault="004E3B3D" w:rsidP="004F7E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45031" w14:textId="77777777" w:rsidR="004E3B3D" w:rsidRPr="004F7EBD" w:rsidRDefault="004E3B3D" w:rsidP="004F7EBD">
    <w:pPr>
      <w:pStyle w:val="Header"/>
      <w:jc w:val="center"/>
      <w:rPr>
        <w:rFonts w:ascii="Calibri" w:hAnsi="Calibri"/>
        <w:sz w:val="20"/>
        <w:szCs w:val="20"/>
      </w:rPr>
    </w:pPr>
    <w:r w:rsidRPr="004F7EBD">
      <w:rPr>
        <w:rFonts w:ascii="Calibri" w:hAnsi="Calibri"/>
        <w:sz w:val="20"/>
        <w:szCs w:val="20"/>
      </w:rPr>
      <w:t>AP U.S. Government</w:t>
    </w:r>
  </w:p>
  <w:p w14:paraId="66652743" w14:textId="77777777" w:rsidR="004E3B3D" w:rsidRPr="004F7EBD" w:rsidRDefault="004E3B3D" w:rsidP="004F7EBD">
    <w:pPr>
      <w:pStyle w:val="Header"/>
      <w:jc w:val="center"/>
      <w:rPr>
        <w:rFonts w:ascii="Calibri" w:hAnsi="Calibri"/>
        <w:sz w:val="20"/>
        <w:szCs w:val="20"/>
      </w:rPr>
    </w:pPr>
    <w:r w:rsidRPr="004F7EBD">
      <w:rPr>
        <w:rFonts w:ascii="Calibri" w:hAnsi="Calibri"/>
        <w:sz w:val="20"/>
        <w:szCs w:val="20"/>
      </w:rPr>
      <w:t>Unit 4: The Legislative Branch</w:t>
    </w:r>
    <w:r w:rsidR="00386038">
      <w:rPr>
        <w:rFonts w:ascii="Calibri" w:hAnsi="Calibri"/>
        <w:sz w:val="20"/>
        <w:szCs w:val="20"/>
      </w:rPr>
      <w:t xml:space="preserve"> and Domestic Policy</w:t>
    </w:r>
  </w:p>
  <w:p w14:paraId="51A02FC6" w14:textId="77777777" w:rsidR="004E3B3D" w:rsidRPr="004F7EBD" w:rsidRDefault="004E3B3D" w:rsidP="004F7EBD">
    <w:pPr>
      <w:pStyle w:val="Header"/>
      <w:jc w:val="center"/>
      <w:rPr>
        <w:rFonts w:ascii="Calibri" w:hAnsi="Calibri"/>
        <w:sz w:val="20"/>
        <w:szCs w:val="20"/>
      </w:rPr>
    </w:pPr>
    <w:r w:rsidRPr="004F7EBD">
      <w:rPr>
        <w:rFonts w:ascii="Calibri" w:hAnsi="Calibri"/>
        <w:sz w:val="20"/>
        <w:szCs w:val="20"/>
      </w:rPr>
      <w:t>One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BD"/>
    <w:rsid w:val="002765B1"/>
    <w:rsid w:val="00386038"/>
    <w:rsid w:val="004E3B3D"/>
    <w:rsid w:val="004F7EBD"/>
    <w:rsid w:val="008E4AB0"/>
    <w:rsid w:val="00CA04E1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EEF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E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7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E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BD"/>
  </w:style>
  <w:style w:type="paragraph" w:styleId="Footer">
    <w:name w:val="footer"/>
    <w:basedOn w:val="Normal"/>
    <w:link w:val="FooterChar"/>
    <w:uiPriority w:val="99"/>
    <w:unhideWhenUsed/>
    <w:rsid w:val="004F7E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BD"/>
  </w:style>
  <w:style w:type="table" w:styleId="TableGrid">
    <w:name w:val="Table Grid"/>
    <w:basedOn w:val="TableNormal"/>
    <w:uiPriority w:val="59"/>
    <w:rsid w:val="00CA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E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7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E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BD"/>
  </w:style>
  <w:style w:type="paragraph" w:styleId="Footer">
    <w:name w:val="footer"/>
    <w:basedOn w:val="Normal"/>
    <w:link w:val="FooterChar"/>
    <w:uiPriority w:val="99"/>
    <w:unhideWhenUsed/>
    <w:rsid w:val="004F7E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BD"/>
  </w:style>
  <w:style w:type="table" w:styleId="TableGrid">
    <w:name w:val="Table Grid"/>
    <w:basedOn w:val="TableNormal"/>
    <w:uiPriority w:val="59"/>
    <w:rsid w:val="00CA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867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559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76FAB-3E3D-A74D-88FF-613FBD1D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1023</Words>
  <Characters>5835</Characters>
  <Application>Microsoft Macintosh Word</Application>
  <DocSecurity>0</DocSecurity>
  <Lines>48</Lines>
  <Paragraphs>13</Paragraphs>
  <ScaleCrop>false</ScaleCrop>
  <Company>Vandelay Industries 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Giusto</dc:creator>
  <cp:keywords/>
  <dc:description/>
  <cp:lastModifiedBy>Alex Giusto</cp:lastModifiedBy>
  <cp:revision>5</cp:revision>
  <dcterms:created xsi:type="dcterms:W3CDTF">2017-04-17T21:16:00Z</dcterms:created>
  <dcterms:modified xsi:type="dcterms:W3CDTF">2018-09-25T15:42:00Z</dcterms:modified>
</cp:coreProperties>
</file>